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1D1FE7" w:rsidP="00CD55BA">
      <w:r w:rsidRPr="001D1FE7">
        <w:rPr>
          <w:noProof/>
          <w:lang w:eastAsia="ru-RU"/>
        </w:rPr>
        <w:drawing>
          <wp:anchor distT="0" distB="0" distL="114300" distR="114300" simplePos="0" relativeHeight="251659264" behindDoc="1" locked="0" layoutInCell="1" allowOverlap="1" wp14:anchorId="0AC91500" wp14:editId="5F374809">
            <wp:simplePos x="0" y="0"/>
            <wp:positionH relativeFrom="column">
              <wp:posOffset>3749040</wp:posOffset>
            </wp:positionH>
            <wp:positionV relativeFrom="paragraph">
              <wp:posOffset>6934835</wp:posOffset>
            </wp:positionV>
            <wp:extent cx="1123950" cy="657225"/>
            <wp:effectExtent l="0" t="0" r="0" b="9525"/>
            <wp:wrapNone/>
            <wp:docPr id="33" name="Рисунок 33" descr="D:\Работа\Доки\Подписи\Кашае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Доки\Подписи\Кашаев.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FE7">
        <w:rPr>
          <w:noProof/>
          <w:lang w:eastAsia="ru-RU"/>
        </w:rPr>
        <w:drawing>
          <wp:anchor distT="0" distB="0" distL="114300" distR="114300" simplePos="0" relativeHeight="251660288" behindDoc="1" locked="0" layoutInCell="1" allowOverlap="1" wp14:anchorId="590148D0" wp14:editId="21533053">
            <wp:simplePos x="0" y="0"/>
            <wp:positionH relativeFrom="column">
              <wp:posOffset>3634740</wp:posOffset>
            </wp:positionH>
            <wp:positionV relativeFrom="paragraph">
              <wp:posOffset>7734935</wp:posOffset>
            </wp:positionV>
            <wp:extent cx="1504950" cy="1123950"/>
            <wp:effectExtent l="0" t="0" r="0" b="0"/>
            <wp:wrapNone/>
            <wp:docPr id="35" name="Рисунок 35" descr="D:\Работа\Доки\Подписи\Пантел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Доки\Подписи\Пантелее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F2D">
        <w:rPr>
          <w:noProof/>
          <w:lang w:eastAsia="ru-RU"/>
        </w:rPr>
        <w:drawing>
          <wp:inline distT="0" distB="0" distL="0" distR="0" wp14:anchorId="7DC27081" wp14:editId="2762F209">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457CAF" w:rsidRDefault="00950311" w:rsidP="00457CAF">
      <w:pPr>
        <w:pStyle w:val="afd"/>
        <w:rPr>
          <w:rFonts w:ascii="Times New Roman" w:hAnsi="Times New Roman"/>
          <w:b w:val="0"/>
          <w:bCs w:val="0"/>
          <w:sz w:val="28"/>
          <w:szCs w:val="28"/>
        </w:rPr>
      </w:pPr>
    </w:p>
    <w:p w:rsidR="00950311" w:rsidRPr="00457CAF" w:rsidRDefault="00950311" w:rsidP="00457CAF">
      <w:pPr>
        <w:pStyle w:val="afb"/>
        <w:spacing w:before="0"/>
        <w:ind w:firstLine="0"/>
        <w:jc w:val="center"/>
        <w:rPr>
          <w:rFonts w:ascii="Times New Roman" w:hAnsi="Times New Roman"/>
          <w:sz w:val="28"/>
          <w:szCs w:val="28"/>
        </w:rPr>
      </w:pPr>
    </w:p>
    <w:p w:rsidR="00950311" w:rsidRPr="00457CAF" w:rsidRDefault="00950311" w:rsidP="00457CAF">
      <w:pPr>
        <w:pStyle w:val="afb"/>
        <w:spacing w:before="0"/>
        <w:ind w:firstLine="0"/>
        <w:jc w:val="center"/>
        <w:rPr>
          <w:rFonts w:ascii="Times New Roman" w:hAnsi="Times New Roman"/>
          <w:sz w:val="28"/>
          <w:szCs w:val="28"/>
        </w:rPr>
      </w:pPr>
    </w:p>
    <w:p w:rsidR="00950311" w:rsidRPr="00457CAF" w:rsidRDefault="00950311" w:rsidP="00457CAF">
      <w:pPr>
        <w:pStyle w:val="afd"/>
        <w:rPr>
          <w:rFonts w:ascii="Times New Roman" w:hAnsi="Times New Roman"/>
          <w:b w:val="0"/>
          <w:bCs w:val="0"/>
          <w:sz w:val="28"/>
          <w:szCs w:val="28"/>
        </w:rPr>
      </w:pPr>
    </w:p>
    <w:p w:rsidR="009D68B6" w:rsidRDefault="009D68B6" w:rsidP="00457CAF">
      <w:pPr>
        <w:pStyle w:val="afb"/>
        <w:spacing w:before="0"/>
        <w:ind w:firstLine="0"/>
        <w:jc w:val="center"/>
        <w:rPr>
          <w:rFonts w:ascii="Times New Roman" w:hAnsi="Times New Roman"/>
          <w:sz w:val="28"/>
          <w:szCs w:val="28"/>
        </w:rPr>
      </w:pPr>
    </w:p>
    <w:p w:rsidR="00457CAF" w:rsidRPr="00457CAF" w:rsidRDefault="00457CAF" w:rsidP="00457CAF">
      <w:pPr>
        <w:pStyle w:val="afb"/>
        <w:spacing w:before="0"/>
        <w:ind w:firstLine="0"/>
        <w:jc w:val="center"/>
        <w:rPr>
          <w:rFonts w:ascii="Times New Roman" w:hAnsi="Times New Roman"/>
          <w:sz w:val="28"/>
          <w:szCs w:val="28"/>
        </w:rPr>
      </w:pPr>
    </w:p>
    <w:p w:rsidR="00164DE8" w:rsidRPr="00457CAF" w:rsidRDefault="00164DE8" w:rsidP="00457CAF">
      <w:pPr>
        <w:jc w:val="center"/>
        <w:rPr>
          <w:sz w:val="28"/>
          <w:szCs w:val="28"/>
        </w:rPr>
      </w:pPr>
    </w:p>
    <w:p w:rsidR="004E5C65" w:rsidRPr="00CA2D4E" w:rsidRDefault="004E5C65" w:rsidP="004E5C65">
      <w:pPr>
        <w:pStyle w:val="3"/>
        <w:keepNext w:val="0"/>
        <w:widowControl w:val="0"/>
        <w:tabs>
          <w:tab w:val="clear" w:pos="0"/>
          <w:tab w:val="left" w:pos="10332"/>
        </w:tabs>
        <w:ind w:left="0" w:firstLine="0"/>
        <w:jc w:val="center"/>
        <w:rPr>
          <w:rFonts w:ascii="Times New Roman" w:hAnsi="Times New Roman"/>
          <w:sz w:val="32"/>
          <w:szCs w:val="32"/>
          <w:u w:val="none"/>
        </w:rPr>
      </w:pPr>
      <w:r w:rsidRPr="00CA2D4E">
        <w:rPr>
          <w:rFonts w:ascii="Times New Roman" w:hAnsi="Times New Roman"/>
          <w:sz w:val="32"/>
          <w:szCs w:val="32"/>
          <w:u w:val="none"/>
        </w:rPr>
        <w:t>ДОКУМЕНТАЦИЯ</w:t>
      </w:r>
      <w:r>
        <w:rPr>
          <w:rFonts w:ascii="Times New Roman" w:hAnsi="Times New Roman"/>
          <w:sz w:val="32"/>
          <w:szCs w:val="32"/>
          <w:u w:val="none"/>
        </w:rPr>
        <w:t xml:space="preserve"> </w:t>
      </w:r>
      <w:r w:rsidRPr="00CA2D4E">
        <w:rPr>
          <w:rFonts w:ascii="Times New Roman" w:hAnsi="Times New Roman"/>
          <w:sz w:val="32"/>
          <w:szCs w:val="32"/>
          <w:u w:val="none"/>
        </w:rPr>
        <w:t>ПО ПЛАНИРОВКЕ ТЕРРИТОРИИ</w:t>
      </w:r>
    </w:p>
    <w:p w:rsidR="004E5C65" w:rsidRPr="00CA2D4E" w:rsidRDefault="004E5C65" w:rsidP="004E5C65">
      <w:pPr>
        <w:pStyle w:val="afd"/>
        <w:rPr>
          <w:rFonts w:ascii="Times New Roman" w:hAnsi="Times New Roman"/>
          <w:b w:val="0"/>
          <w:bCs w:val="0"/>
          <w:sz w:val="28"/>
          <w:szCs w:val="28"/>
        </w:rPr>
      </w:pPr>
    </w:p>
    <w:p w:rsidR="004E5C65" w:rsidRPr="00CA2D4E" w:rsidRDefault="004E5C65" w:rsidP="004E5C65">
      <w:pPr>
        <w:autoSpaceDE w:val="0"/>
        <w:autoSpaceDN w:val="0"/>
        <w:adjustRightInd w:val="0"/>
        <w:spacing w:line="360" w:lineRule="auto"/>
        <w:jc w:val="center"/>
        <w:rPr>
          <w:b/>
          <w:bCs/>
          <w:sz w:val="28"/>
          <w:szCs w:val="28"/>
        </w:rPr>
      </w:pPr>
      <w:r w:rsidRPr="00CA2D4E">
        <w:rPr>
          <w:b/>
          <w:bCs/>
          <w:sz w:val="28"/>
          <w:szCs w:val="28"/>
        </w:rPr>
        <w:t>для размещения объекта</w:t>
      </w:r>
    </w:p>
    <w:p w:rsidR="00BC5473" w:rsidRPr="00CA2D4E" w:rsidRDefault="00BC5473" w:rsidP="00BC5473">
      <w:pPr>
        <w:autoSpaceDE w:val="0"/>
        <w:autoSpaceDN w:val="0"/>
        <w:adjustRightInd w:val="0"/>
        <w:spacing w:line="360" w:lineRule="auto"/>
        <w:jc w:val="center"/>
        <w:rPr>
          <w:b/>
          <w:bCs/>
          <w:sz w:val="28"/>
          <w:szCs w:val="28"/>
        </w:rPr>
      </w:pPr>
      <w:r w:rsidRPr="000B482D">
        <w:rPr>
          <w:b/>
          <w:bCs/>
          <w:sz w:val="28"/>
          <w:szCs w:val="28"/>
        </w:rPr>
        <w:t xml:space="preserve">6796П </w:t>
      </w:r>
      <w:r>
        <w:rPr>
          <w:b/>
          <w:bCs/>
          <w:sz w:val="28"/>
          <w:szCs w:val="28"/>
        </w:rPr>
        <w:t>«</w:t>
      </w:r>
      <w:r w:rsidRPr="000B482D">
        <w:rPr>
          <w:b/>
          <w:bCs/>
          <w:sz w:val="28"/>
          <w:szCs w:val="28"/>
        </w:rPr>
        <w:t xml:space="preserve">Сбор нефти и газа со скважины № 300 </w:t>
      </w:r>
      <w:r>
        <w:rPr>
          <w:b/>
          <w:bCs/>
          <w:sz w:val="28"/>
          <w:szCs w:val="28"/>
        </w:rPr>
        <w:br/>
      </w:r>
      <w:r w:rsidRPr="000B482D">
        <w:rPr>
          <w:b/>
          <w:bCs/>
          <w:sz w:val="28"/>
          <w:szCs w:val="28"/>
        </w:rPr>
        <w:t>Боровского месторождения</w:t>
      </w:r>
      <w:r>
        <w:rPr>
          <w:b/>
          <w:bCs/>
          <w:sz w:val="28"/>
          <w:szCs w:val="28"/>
        </w:rPr>
        <w:t>»</w:t>
      </w:r>
      <w:r w:rsidRPr="00CA2D4E">
        <w:rPr>
          <w:b/>
          <w:bCs/>
          <w:sz w:val="28"/>
          <w:szCs w:val="28"/>
        </w:rPr>
        <w:t>,</w:t>
      </w:r>
    </w:p>
    <w:p w:rsidR="004E5C65" w:rsidRPr="00CA2D4E" w:rsidRDefault="00BC5473" w:rsidP="00BC5473">
      <w:pPr>
        <w:autoSpaceDE w:val="0"/>
        <w:autoSpaceDN w:val="0"/>
        <w:adjustRightInd w:val="0"/>
        <w:spacing w:line="360" w:lineRule="auto"/>
        <w:jc w:val="center"/>
        <w:rPr>
          <w:bCs/>
        </w:rPr>
      </w:pPr>
      <w:r w:rsidRPr="00C976AD">
        <w:rPr>
          <w:bCs/>
        </w:rPr>
        <w:t xml:space="preserve">в границах сельского поселения </w:t>
      </w:r>
      <w:r w:rsidRPr="000B482D">
        <w:rPr>
          <w:bCs/>
        </w:rPr>
        <w:t xml:space="preserve">Сергиевск </w:t>
      </w:r>
      <w:r>
        <w:rPr>
          <w:bCs/>
        </w:rPr>
        <w:br/>
      </w:r>
      <w:r w:rsidRPr="000B482D">
        <w:rPr>
          <w:bCs/>
        </w:rPr>
        <w:t>муниципального района Сергиевский</w:t>
      </w:r>
      <w:r w:rsidR="004E5C65" w:rsidRPr="00CA2D4E">
        <w:rPr>
          <w:bCs/>
        </w:rPr>
        <w:t xml:space="preserve"> Самарской области.</w:t>
      </w:r>
    </w:p>
    <w:p w:rsidR="00FC4CB7" w:rsidRDefault="00FC4CB7" w:rsidP="00FC4CB7">
      <w:pPr>
        <w:autoSpaceDE w:val="0"/>
        <w:autoSpaceDN w:val="0"/>
        <w:adjustRightInd w:val="0"/>
        <w:jc w:val="center"/>
        <w:rPr>
          <w:bCs/>
          <w:sz w:val="28"/>
          <w:szCs w:val="28"/>
        </w:rPr>
      </w:pPr>
    </w:p>
    <w:p w:rsidR="004E5C65" w:rsidRPr="009D5071" w:rsidRDefault="004E5C65" w:rsidP="00FC4CB7">
      <w:pPr>
        <w:autoSpaceDE w:val="0"/>
        <w:autoSpaceDN w:val="0"/>
        <w:adjustRightInd w:val="0"/>
        <w:jc w:val="center"/>
        <w:rPr>
          <w:bCs/>
          <w:sz w:val="28"/>
          <w:szCs w:val="28"/>
        </w:rPr>
      </w:pPr>
    </w:p>
    <w:p w:rsidR="00FC4CB7" w:rsidRDefault="00FC4CB7" w:rsidP="00FC4CB7">
      <w:pPr>
        <w:pStyle w:val="afb"/>
        <w:spacing w:before="0"/>
        <w:ind w:firstLine="0"/>
        <w:jc w:val="center"/>
        <w:rPr>
          <w:rFonts w:ascii="Times New Roman" w:hAnsi="Times New Roman"/>
          <w:sz w:val="28"/>
          <w:szCs w:val="28"/>
        </w:rPr>
      </w:pPr>
    </w:p>
    <w:p w:rsidR="00FC2E94" w:rsidRPr="009D5071" w:rsidRDefault="00FC2E94" w:rsidP="00FC4CB7">
      <w:pPr>
        <w:pStyle w:val="afb"/>
        <w:spacing w:before="0"/>
        <w:ind w:firstLine="0"/>
        <w:jc w:val="center"/>
        <w:rPr>
          <w:rFonts w:ascii="Times New Roman" w:hAnsi="Times New Roman"/>
          <w:sz w:val="28"/>
          <w:szCs w:val="28"/>
        </w:rPr>
      </w:pPr>
    </w:p>
    <w:p w:rsidR="00FC4CB7" w:rsidRPr="00A87185" w:rsidRDefault="00117574" w:rsidP="00FC4CB7">
      <w:pPr>
        <w:tabs>
          <w:tab w:val="left" w:pos="2922"/>
        </w:tabs>
        <w:jc w:val="center"/>
        <w:rPr>
          <w:b/>
          <w:iCs/>
          <w:sz w:val="32"/>
          <w:szCs w:val="32"/>
        </w:rPr>
      </w:pPr>
      <w:r w:rsidRPr="00A87185">
        <w:rPr>
          <w:b/>
          <w:iCs/>
          <w:sz w:val="28"/>
          <w:szCs w:val="28"/>
        </w:rPr>
        <w:t xml:space="preserve">Книга </w:t>
      </w:r>
      <w:r>
        <w:rPr>
          <w:b/>
          <w:iCs/>
          <w:sz w:val="28"/>
          <w:szCs w:val="28"/>
        </w:rPr>
        <w:t>1</w:t>
      </w:r>
      <w:r w:rsidRPr="00A87185">
        <w:rPr>
          <w:b/>
          <w:iCs/>
          <w:sz w:val="28"/>
          <w:szCs w:val="28"/>
        </w:rPr>
        <w:t xml:space="preserve">. </w:t>
      </w:r>
      <w:r>
        <w:rPr>
          <w:b/>
          <w:iCs/>
          <w:sz w:val="28"/>
          <w:szCs w:val="28"/>
        </w:rPr>
        <w:t>Основная часть проекта планировки территории</w:t>
      </w:r>
    </w:p>
    <w:p w:rsidR="00FC4CB7" w:rsidRPr="009D5071" w:rsidRDefault="00FC4CB7" w:rsidP="00FC4CB7">
      <w:pPr>
        <w:pStyle w:val="afd"/>
        <w:tabs>
          <w:tab w:val="right" w:pos="9356"/>
        </w:tabs>
        <w:rPr>
          <w:rFonts w:ascii="Times New Roman" w:hAnsi="Times New Roman"/>
          <w:b w:val="0"/>
          <w:sz w:val="28"/>
          <w:szCs w:val="28"/>
        </w:rPr>
      </w:pPr>
    </w:p>
    <w:p w:rsidR="00FC4CB7" w:rsidRPr="009D5071" w:rsidRDefault="00FC4CB7" w:rsidP="00FC4CB7">
      <w:pPr>
        <w:pStyle w:val="afd"/>
        <w:tabs>
          <w:tab w:val="right" w:pos="9356"/>
        </w:tabs>
        <w:rPr>
          <w:rFonts w:ascii="Times New Roman" w:hAnsi="Times New Roman"/>
          <w:b w:val="0"/>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tabs>
          <w:tab w:val="left" w:pos="2039"/>
        </w:tabs>
        <w:jc w:val="both"/>
      </w:pPr>
      <w:r w:rsidRPr="003E2B6B">
        <w:t xml:space="preserve">Главный инженер                      </w:t>
      </w:r>
      <w:r>
        <w:t xml:space="preserve">  </w:t>
      </w:r>
      <w:r w:rsidRPr="003E2B6B">
        <w:t xml:space="preserve">                                    </w:t>
      </w:r>
      <w:r>
        <w:t xml:space="preserve">                                         Д.В</w:t>
      </w:r>
      <w:r w:rsidRPr="007A617F">
        <w:t xml:space="preserve">. </w:t>
      </w:r>
      <w:r>
        <w:t>Кашаев</w:t>
      </w: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10496D" w:rsidRDefault="0010496D" w:rsidP="0010496D">
      <w:pPr>
        <w:autoSpaceDE w:val="0"/>
        <w:autoSpaceDN w:val="0"/>
        <w:adjustRightInd w:val="0"/>
        <w:jc w:val="both"/>
      </w:pPr>
      <w:r>
        <w:t>Заместитель главного инженера</w:t>
      </w:r>
    </w:p>
    <w:p w:rsidR="0010496D" w:rsidRDefault="0010496D" w:rsidP="0010496D">
      <w:pPr>
        <w:autoSpaceDE w:val="0"/>
        <w:autoSpaceDN w:val="0"/>
        <w:adjustRightInd w:val="0"/>
        <w:jc w:val="both"/>
      </w:pPr>
      <w:r>
        <w:t xml:space="preserve">по инжинирингу - начальник управления                                                       </w:t>
      </w:r>
      <w:r w:rsidRPr="0091351C">
        <w:t>А.Н. Пантелеев</w:t>
      </w:r>
    </w:p>
    <w:p w:rsidR="0010496D" w:rsidRDefault="0010496D" w:rsidP="0010496D">
      <w:pPr>
        <w:autoSpaceDE w:val="0"/>
        <w:autoSpaceDN w:val="0"/>
        <w:adjustRightInd w:val="0"/>
        <w:jc w:val="both"/>
        <w:rPr>
          <w:bCs/>
          <w:sz w:val="28"/>
          <w:szCs w:val="28"/>
        </w:rPr>
      </w:pPr>
      <w:r>
        <w:t>инжиниринга обустройства месторождений</w:t>
      </w:r>
    </w:p>
    <w:p w:rsidR="00FC4CB7" w:rsidRDefault="00FC4CB7" w:rsidP="00FC4CB7">
      <w:pPr>
        <w:autoSpaceDE w:val="0"/>
        <w:autoSpaceDN w:val="0"/>
        <w:adjustRightInd w:val="0"/>
        <w:jc w:val="center"/>
        <w:rPr>
          <w:bCs/>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457CAF" w:rsidRPr="00FC4CB7" w:rsidRDefault="0067270D" w:rsidP="00FC4CB7">
      <w:pPr>
        <w:pStyle w:val="afb"/>
        <w:spacing w:before="0"/>
        <w:ind w:firstLine="0"/>
        <w:jc w:val="center"/>
        <w:rPr>
          <w:rFonts w:ascii="Times New Roman" w:hAnsi="Times New Roman"/>
          <w:bCs w:val="0"/>
          <w:sz w:val="24"/>
          <w:szCs w:val="24"/>
        </w:rPr>
      </w:pPr>
      <w:r>
        <w:rPr>
          <w:rFonts w:ascii="Times New Roman" w:hAnsi="Times New Roman"/>
          <w:b/>
        </w:rPr>
        <w:t>Самара, 2020</w:t>
      </w:r>
      <w:r w:rsidR="00FC4CB7" w:rsidRPr="00FC4CB7">
        <w:rPr>
          <w:rFonts w:ascii="Times New Roman" w:hAnsi="Times New Roman"/>
          <w:b/>
        </w:rPr>
        <w:t xml:space="preserve"> г.</w:t>
      </w:r>
      <w:r w:rsidR="00457CAF" w:rsidRPr="00FC4CB7">
        <w:rPr>
          <w:rFonts w:ascii="Times New Roman" w:hAnsi="Times New Roman"/>
          <w:b/>
        </w:rPr>
        <w:br w:type="page"/>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Pr="00A57AF7" w:rsidRDefault="00AE7E5D" w:rsidP="00BF6D1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958"/>
      </w:tblGrid>
      <w:tr w:rsidR="00BF6D18" w:rsidTr="006A5AAA">
        <w:tc>
          <w:tcPr>
            <w:tcW w:w="959" w:type="dxa"/>
            <w:vAlign w:val="center"/>
          </w:tcPr>
          <w:p w:rsidR="00BF6D18" w:rsidRDefault="00BF6D18" w:rsidP="008D43A9">
            <w:pPr>
              <w:jc w:val="center"/>
              <w:rPr>
                <w:b/>
              </w:rPr>
            </w:pPr>
            <w:r>
              <w:rPr>
                <w:b/>
              </w:rPr>
              <w:t xml:space="preserve">№ </w:t>
            </w:r>
            <w:proofErr w:type="gramStart"/>
            <w:r>
              <w:rPr>
                <w:b/>
              </w:rPr>
              <w:t>п</w:t>
            </w:r>
            <w:proofErr w:type="gramEnd"/>
            <w:r>
              <w:rPr>
                <w:b/>
              </w:rPr>
              <w:t>/п</w:t>
            </w:r>
          </w:p>
        </w:tc>
        <w:tc>
          <w:tcPr>
            <w:tcW w:w="7654" w:type="dxa"/>
            <w:vAlign w:val="center"/>
          </w:tcPr>
          <w:p w:rsidR="00BF6D18" w:rsidRDefault="00BF6D18" w:rsidP="008D43A9">
            <w:pPr>
              <w:jc w:val="center"/>
              <w:rPr>
                <w:b/>
              </w:rPr>
            </w:pPr>
            <w:r>
              <w:rPr>
                <w:b/>
              </w:rPr>
              <w:t>Наименование</w:t>
            </w:r>
          </w:p>
        </w:tc>
        <w:tc>
          <w:tcPr>
            <w:tcW w:w="958" w:type="dxa"/>
            <w:vAlign w:val="center"/>
          </w:tcPr>
          <w:p w:rsidR="00BF6D18" w:rsidRDefault="00BF6D18" w:rsidP="00653B53">
            <w:pPr>
              <w:jc w:val="center"/>
              <w:rPr>
                <w:b/>
              </w:rPr>
            </w:pPr>
            <w:r>
              <w:rPr>
                <w:b/>
              </w:rPr>
              <w:t>Лист</w:t>
            </w:r>
          </w:p>
        </w:tc>
      </w:tr>
      <w:tr w:rsidR="005342B6" w:rsidTr="006A5AAA">
        <w:tc>
          <w:tcPr>
            <w:tcW w:w="959" w:type="dxa"/>
            <w:vAlign w:val="center"/>
          </w:tcPr>
          <w:p w:rsidR="005342B6" w:rsidRPr="005342B6" w:rsidRDefault="005342B6" w:rsidP="008D43A9">
            <w:pPr>
              <w:jc w:val="center"/>
            </w:pPr>
          </w:p>
        </w:tc>
        <w:tc>
          <w:tcPr>
            <w:tcW w:w="7654" w:type="dxa"/>
            <w:vAlign w:val="center"/>
          </w:tcPr>
          <w:p w:rsidR="005342B6" w:rsidRPr="005342B6" w:rsidRDefault="005342B6" w:rsidP="00993930">
            <w:pPr>
              <w:jc w:val="both"/>
            </w:pPr>
            <w:r w:rsidRPr="005342B6">
              <w:t>Исходно-разрешительная документация</w:t>
            </w:r>
          </w:p>
        </w:tc>
        <w:tc>
          <w:tcPr>
            <w:tcW w:w="958" w:type="dxa"/>
            <w:vAlign w:val="center"/>
          </w:tcPr>
          <w:p w:rsidR="005342B6" w:rsidRPr="003A2165" w:rsidRDefault="00302C48" w:rsidP="00653B53">
            <w:pPr>
              <w:jc w:val="center"/>
            </w:pPr>
            <w:r>
              <w:t>3</w:t>
            </w:r>
          </w:p>
        </w:tc>
      </w:tr>
      <w:tr w:rsidR="00BF6D18" w:rsidTr="006A5AAA">
        <w:tc>
          <w:tcPr>
            <w:tcW w:w="9571" w:type="dxa"/>
            <w:gridSpan w:val="3"/>
            <w:vAlign w:val="center"/>
          </w:tcPr>
          <w:p w:rsidR="00BF6D18" w:rsidRPr="00A10005" w:rsidRDefault="004D61C0" w:rsidP="00653B53">
            <w:pPr>
              <w:jc w:val="center"/>
              <w:rPr>
                <w:b/>
              </w:rPr>
            </w:pPr>
            <w:r>
              <w:rPr>
                <w:b/>
              </w:rPr>
              <w:t>Р</w:t>
            </w:r>
            <w:r w:rsidRPr="004D61C0">
              <w:rPr>
                <w:b/>
              </w:rPr>
              <w:t xml:space="preserve">аздел 1 </w:t>
            </w:r>
            <w:r w:rsidR="00E76F27">
              <w:rPr>
                <w:b/>
              </w:rPr>
              <w:t>«</w:t>
            </w:r>
            <w:r w:rsidRPr="004D61C0">
              <w:rPr>
                <w:b/>
              </w:rPr>
              <w:t>Проект планировки территории. Графическая часть</w:t>
            </w:r>
            <w:r w:rsidR="00E76F27">
              <w:rPr>
                <w:b/>
              </w:rPr>
              <w:t>»</w:t>
            </w:r>
          </w:p>
        </w:tc>
      </w:tr>
      <w:tr w:rsidR="00BF6D18" w:rsidRPr="00271D6E" w:rsidTr="006A5AAA">
        <w:tc>
          <w:tcPr>
            <w:tcW w:w="959" w:type="dxa"/>
            <w:vAlign w:val="center"/>
          </w:tcPr>
          <w:p w:rsidR="00BF6D18" w:rsidRPr="00271D6E" w:rsidRDefault="00BF6D18" w:rsidP="008D43A9">
            <w:pPr>
              <w:jc w:val="center"/>
              <w:rPr>
                <w:b/>
              </w:rPr>
            </w:pPr>
          </w:p>
        </w:tc>
        <w:tc>
          <w:tcPr>
            <w:tcW w:w="7654" w:type="dxa"/>
            <w:vAlign w:val="center"/>
          </w:tcPr>
          <w:p w:rsidR="00BF6D18" w:rsidRPr="00271D6E" w:rsidRDefault="00C93226" w:rsidP="00C93226">
            <w:pPr>
              <w:jc w:val="both"/>
              <w:rPr>
                <w:b/>
              </w:rPr>
            </w:pPr>
            <w:r>
              <w:t>Чертёж красных линий</w:t>
            </w:r>
          </w:p>
        </w:tc>
        <w:tc>
          <w:tcPr>
            <w:tcW w:w="958" w:type="dxa"/>
            <w:vAlign w:val="center"/>
          </w:tcPr>
          <w:p w:rsidR="00BF6D18" w:rsidRPr="00271D6E" w:rsidRDefault="00271D6E" w:rsidP="00653B53">
            <w:pPr>
              <w:jc w:val="center"/>
            </w:pPr>
            <w:r>
              <w:t>-</w:t>
            </w:r>
          </w:p>
        </w:tc>
      </w:tr>
      <w:tr w:rsidR="00C93226" w:rsidRPr="00271D6E" w:rsidTr="006A5AAA">
        <w:tc>
          <w:tcPr>
            <w:tcW w:w="959" w:type="dxa"/>
            <w:vAlign w:val="center"/>
          </w:tcPr>
          <w:p w:rsidR="00C93226" w:rsidRPr="00271D6E" w:rsidRDefault="00C93226" w:rsidP="008D43A9">
            <w:pPr>
              <w:jc w:val="center"/>
              <w:rPr>
                <w:b/>
              </w:rPr>
            </w:pPr>
          </w:p>
        </w:tc>
        <w:tc>
          <w:tcPr>
            <w:tcW w:w="7654" w:type="dxa"/>
            <w:vAlign w:val="center"/>
          </w:tcPr>
          <w:p w:rsidR="00C93226" w:rsidRPr="00DC7548" w:rsidRDefault="00C93226" w:rsidP="00993930">
            <w:pPr>
              <w:jc w:val="both"/>
            </w:pPr>
            <w:r>
              <w:t>Чертёж</w:t>
            </w:r>
            <w:r w:rsidRPr="00DC7548">
              <w:t xml:space="preserve"> границ зон планируемого размещения линейных объектов</w:t>
            </w:r>
          </w:p>
        </w:tc>
        <w:tc>
          <w:tcPr>
            <w:tcW w:w="958" w:type="dxa"/>
            <w:vAlign w:val="center"/>
          </w:tcPr>
          <w:p w:rsidR="00C93226" w:rsidRDefault="00C93226" w:rsidP="00653B53">
            <w:pPr>
              <w:jc w:val="center"/>
            </w:pPr>
            <w:r>
              <w:t>-</w:t>
            </w:r>
          </w:p>
        </w:tc>
      </w:tr>
      <w:tr w:rsidR="00271D6E" w:rsidTr="006A5AAA">
        <w:tc>
          <w:tcPr>
            <w:tcW w:w="9571" w:type="dxa"/>
            <w:gridSpan w:val="3"/>
            <w:vAlign w:val="center"/>
          </w:tcPr>
          <w:p w:rsidR="00271D6E" w:rsidRPr="00A10005" w:rsidRDefault="004D61C0" w:rsidP="00653B53">
            <w:pPr>
              <w:jc w:val="center"/>
              <w:rPr>
                <w:b/>
              </w:rPr>
            </w:pPr>
            <w:r>
              <w:rPr>
                <w:b/>
              </w:rPr>
              <w:t>Р</w:t>
            </w:r>
            <w:r w:rsidRPr="004D61C0">
              <w:rPr>
                <w:b/>
              </w:rPr>
              <w:t xml:space="preserve">аздел 2 </w:t>
            </w:r>
            <w:r w:rsidR="00E76F27">
              <w:rPr>
                <w:b/>
              </w:rPr>
              <w:t>«</w:t>
            </w:r>
            <w:r w:rsidRPr="004D61C0">
              <w:rPr>
                <w:b/>
              </w:rPr>
              <w:t>Положение о размещении линейных объектов</w:t>
            </w:r>
            <w:r w:rsidR="00E76F27">
              <w:rPr>
                <w:b/>
              </w:rPr>
              <w:t>»</w:t>
            </w:r>
          </w:p>
        </w:tc>
      </w:tr>
      <w:tr w:rsidR="00271D6E" w:rsidTr="006A5AAA">
        <w:tc>
          <w:tcPr>
            <w:tcW w:w="959" w:type="dxa"/>
            <w:vAlign w:val="center"/>
          </w:tcPr>
          <w:p w:rsidR="00271D6E" w:rsidRPr="00AE7E5D" w:rsidRDefault="00B37131" w:rsidP="008D43A9">
            <w:pPr>
              <w:jc w:val="center"/>
            </w:pPr>
            <w:r>
              <w:t>2</w:t>
            </w:r>
            <w:r w:rsidR="00AD5E0D">
              <w:t>.1</w:t>
            </w:r>
          </w:p>
        </w:tc>
        <w:tc>
          <w:tcPr>
            <w:tcW w:w="7654" w:type="dxa"/>
            <w:vAlign w:val="center"/>
          </w:tcPr>
          <w:p w:rsidR="00271D6E" w:rsidRDefault="007E4D1B" w:rsidP="00993930">
            <w:pPr>
              <w:jc w:val="both"/>
            </w:pPr>
            <w:r>
              <w:t xml:space="preserve">Наименование, </w:t>
            </w:r>
            <w:r w:rsidR="00FD2649" w:rsidRPr="0008028B">
              <w:rPr>
                <w:spacing w:val="2"/>
                <w:lang w:eastAsia="ru-RU"/>
              </w:rPr>
              <w:t xml:space="preserve">основные характеристики (категория, </w:t>
            </w:r>
            <w:r w:rsidR="00FD2649" w:rsidRPr="00B653AE">
              <w:rPr>
                <w:spacing w:val="2"/>
                <w:lang w:eastAsia="ru-RU"/>
              </w:rPr>
              <w:t>протяжённость</w:t>
            </w:r>
            <w:r w:rsidR="00FD2649" w:rsidRPr="0008028B">
              <w:rPr>
                <w:spacing w:val="2"/>
                <w:lang w:eastAsia="ru-RU"/>
              </w:rPr>
              <w:t xml:space="preserve">, проектная мощность, пропускная способность, </w:t>
            </w:r>
            <w:r w:rsidR="00FD2649" w:rsidRPr="00B653AE">
              <w:rPr>
                <w:spacing w:val="2"/>
                <w:lang w:eastAsia="ru-RU"/>
              </w:rPr>
              <w:t>грузонапряжённость</w:t>
            </w:r>
            <w:r w:rsidR="00FD2649" w:rsidRPr="0008028B">
              <w:rPr>
                <w:spacing w:val="2"/>
                <w:lang w:eastAsia="ru-RU"/>
              </w:rPr>
              <w:t>, интенсивность движения) и назначение планируемых для размещения линейных объектов</w:t>
            </w:r>
          </w:p>
        </w:tc>
        <w:tc>
          <w:tcPr>
            <w:tcW w:w="958" w:type="dxa"/>
            <w:vAlign w:val="center"/>
          </w:tcPr>
          <w:p w:rsidR="00271D6E" w:rsidRPr="003A2165" w:rsidRDefault="006F32B9" w:rsidP="00653B53">
            <w:pPr>
              <w:jc w:val="center"/>
            </w:pPr>
            <w:r>
              <w:t>6</w:t>
            </w:r>
          </w:p>
        </w:tc>
      </w:tr>
      <w:tr w:rsidR="00B37131" w:rsidTr="006A5AAA">
        <w:tc>
          <w:tcPr>
            <w:tcW w:w="959" w:type="dxa"/>
            <w:vAlign w:val="center"/>
          </w:tcPr>
          <w:p w:rsidR="00B37131" w:rsidRPr="00AE7E5D" w:rsidRDefault="00AD5E0D" w:rsidP="008D43A9">
            <w:pPr>
              <w:jc w:val="center"/>
            </w:pPr>
            <w:r>
              <w:t>2.2</w:t>
            </w:r>
          </w:p>
        </w:tc>
        <w:tc>
          <w:tcPr>
            <w:tcW w:w="7654" w:type="dxa"/>
            <w:vAlign w:val="center"/>
          </w:tcPr>
          <w:p w:rsidR="00B37131" w:rsidRDefault="00DC7548" w:rsidP="00993930">
            <w:pPr>
              <w:jc w:val="both"/>
            </w:pPr>
            <w:r w:rsidRPr="00DC7548">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958" w:type="dxa"/>
            <w:vAlign w:val="center"/>
          </w:tcPr>
          <w:p w:rsidR="00B37131" w:rsidRPr="003A2165" w:rsidRDefault="00D61846" w:rsidP="00653B53">
            <w:pPr>
              <w:jc w:val="center"/>
            </w:pPr>
            <w:bookmarkStart w:id="0" w:name="_GoBack"/>
            <w:bookmarkEnd w:id="0"/>
            <w:r>
              <w:t>8</w:t>
            </w:r>
          </w:p>
        </w:tc>
      </w:tr>
      <w:tr w:rsidR="00B37131" w:rsidTr="006A5AAA">
        <w:tc>
          <w:tcPr>
            <w:tcW w:w="959" w:type="dxa"/>
            <w:vAlign w:val="center"/>
          </w:tcPr>
          <w:p w:rsidR="00B37131" w:rsidRPr="00AE7E5D" w:rsidRDefault="00AD5E0D" w:rsidP="008D43A9">
            <w:pPr>
              <w:jc w:val="center"/>
            </w:pPr>
            <w:r>
              <w:t>2.3</w:t>
            </w:r>
          </w:p>
        </w:tc>
        <w:tc>
          <w:tcPr>
            <w:tcW w:w="7654" w:type="dxa"/>
            <w:vAlign w:val="center"/>
          </w:tcPr>
          <w:p w:rsidR="00B37131" w:rsidRDefault="00B37131" w:rsidP="00993930">
            <w:pPr>
              <w:jc w:val="both"/>
            </w:pPr>
            <w:r>
              <w:t xml:space="preserve">Перечень </w:t>
            </w:r>
            <w:proofErr w:type="gramStart"/>
            <w:r>
              <w:t>координат характерных точек границ зон планируемого размещения линейных объектов</w:t>
            </w:r>
            <w:proofErr w:type="gramEnd"/>
          </w:p>
        </w:tc>
        <w:tc>
          <w:tcPr>
            <w:tcW w:w="958" w:type="dxa"/>
            <w:vAlign w:val="center"/>
          </w:tcPr>
          <w:p w:rsidR="00B37131" w:rsidRPr="003A2165" w:rsidRDefault="00D61846" w:rsidP="001A0F17">
            <w:pPr>
              <w:jc w:val="center"/>
            </w:pPr>
            <w:r>
              <w:t>9</w:t>
            </w:r>
          </w:p>
        </w:tc>
      </w:tr>
      <w:tr w:rsidR="009E64FF" w:rsidTr="006A5AAA">
        <w:tc>
          <w:tcPr>
            <w:tcW w:w="959" w:type="dxa"/>
            <w:vAlign w:val="center"/>
          </w:tcPr>
          <w:p w:rsidR="009E64FF" w:rsidRPr="00AE7E5D" w:rsidRDefault="00AD5E0D" w:rsidP="005114CE">
            <w:pPr>
              <w:jc w:val="center"/>
            </w:pPr>
            <w:r>
              <w:t>2.4</w:t>
            </w:r>
          </w:p>
        </w:tc>
        <w:tc>
          <w:tcPr>
            <w:tcW w:w="7654" w:type="dxa"/>
            <w:vAlign w:val="center"/>
          </w:tcPr>
          <w:p w:rsidR="009E64FF" w:rsidRDefault="009E64FF" w:rsidP="00993930">
            <w:pPr>
              <w:jc w:val="both"/>
            </w:pPr>
            <w:r w:rsidRPr="009E64FF">
              <w:t xml:space="preserve">Перечень </w:t>
            </w:r>
            <w:proofErr w:type="gramStart"/>
            <w:r w:rsidR="00C6449F" w:rsidRPr="00C6449F">
              <w:t>координат характерных точек границ зон планируемого размещения линейных</w:t>
            </w:r>
            <w:proofErr w:type="gramEnd"/>
            <w:r w:rsidR="00C6449F" w:rsidRPr="00C6449F">
              <w:t xml:space="preserve"> объектов, подлежащих реконструкции в связи с изменением их местоположения</w:t>
            </w:r>
          </w:p>
        </w:tc>
        <w:tc>
          <w:tcPr>
            <w:tcW w:w="958" w:type="dxa"/>
            <w:vAlign w:val="center"/>
          </w:tcPr>
          <w:p w:rsidR="009E64FF" w:rsidRDefault="00D61846" w:rsidP="002E16DD">
            <w:pPr>
              <w:jc w:val="center"/>
            </w:pPr>
            <w:r>
              <w:t>1</w:t>
            </w:r>
            <w:r w:rsidR="002E16DD">
              <w:t>6</w:t>
            </w:r>
          </w:p>
        </w:tc>
      </w:tr>
      <w:tr w:rsidR="00A601B2" w:rsidTr="006A5AAA">
        <w:tc>
          <w:tcPr>
            <w:tcW w:w="959" w:type="dxa"/>
            <w:vAlign w:val="center"/>
          </w:tcPr>
          <w:p w:rsidR="00A601B2" w:rsidRDefault="00A601B2" w:rsidP="005114CE">
            <w:pPr>
              <w:jc w:val="center"/>
            </w:pPr>
            <w:r>
              <w:t>2.5</w:t>
            </w:r>
          </w:p>
        </w:tc>
        <w:tc>
          <w:tcPr>
            <w:tcW w:w="7654" w:type="dxa"/>
            <w:vAlign w:val="center"/>
          </w:tcPr>
          <w:p w:rsidR="00A601B2" w:rsidRPr="009E64FF" w:rsidRDefault="004D341C" w:rsidP="00993930">
            <w:pPr>
              <w:jc w:val="both"/>
            </w:pPr>
            <w:r>
              <w:t>П</w:t>
            </w:r>
            <w:r w:rsidRPr="004D341C">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958" w:type="dxa"/>
            <w:vAlign w:val="center"/>
          </w:tcPr>
          <w:p w:rsidR="00A601B2" w:rsidRDefault="002955AC" w:rsidP="002E16DD">
            <w:pPr>
              <w:jc w:val="center"/>
            </w:pPr>
            <w:r>
              <w:t>1</w:t>
            </w:r>
            <w:r w:rsidR="002E16DD">
              <w:t>7</w:t>
            </w:r>
          </w:p>
        </w:tc>
      </w:tr>
      <w:tr w:rsidR="009E64FF" w:rsidTr="006A5AAA">
        <w:tc>
          <w:tcPr>
            <w:tcW w:w="959" w:type="dxa"/>
            <w:vAlign w:val="center"/>
          </w:tcPr>
          <w:p w:rsidR="009E64FF" w:rsidRDefault="00A601B2" w:rsidP="005114CE">
            <w:pPr>
              <w:jc w:val="center"/>
            </w:pPr>
            <w:r>
              <w:t>2.6</w:t>
            </w:r>
          </w:p>
        </w:tc>
        <w:tc>
          <w:tcPr>
            <w:tcW w:w="7654" w:type="dxa"/>
            <w:vAlign w:val="center"/>
          </w:tcPr>
          <w:p w:rsidR="009E64FF" w:rsidRDefault="00AA2656" w:rsidP="00993930">
            <w:pPr>
              <w:jc w:val="both"/>
            </w:pPr>
            <w:proofErr w:type="gramStart"/>
            <w:r w:rsidRPr="00AA2656">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958" w:type="dxa"/>
            <w:vAlign w:val="center"/>
          </w:tcPr>
          <w:p w:rsidR="009E64FF" w:rsidRPr="003A2165" w:rsidRDefault="002955AC" w:rsidP="002E16DD">
            <w:pPr>
              <w:jc w:val="center"/>
            </w:pPr>
            <w:r>
              <w:t>1</w:t>
            </w:r>
            <w:r w:rsidR="002E16DD">
              <w:t>9</w:t>
            </w:r>
          </w:p>
        </w:tc>
      </w:tr>
      <w:tr w:rsidR="009E64FF" w:rsidTr="006A5AAA">
        <w:tc>
          <w:tcPr>
            <w:tcW w:w="959" w:type="dxa"/>
            <w:vAlign w:val="center"/>
          </w:tcPr>
          <w:p w:rsidR="009E64FF" w:rsidRDefault="00A601B2" w:rsidP="005114CE">
            <w:pPr>
              <w:jc w:val="center"/>
            </w:pPr>
            <w:r>
              <w:t>2.7</w:t>
            </w:r>
          </w:p>
        </w:tc>
        <w:tc>
          <w:tcPr>
            <w:tcW w:w="7654" w:type="dxa"/>
            <w:vAlign w:val="center"/>
          </w:tcPr>
          <w:p w:rsidR="009E64FF" w:rsidRDefault="007310E6" w:rsidP="00993930">
            <w:pPr>
              <w:jc w:val="both"/>
            </w:pPr>
            <w:r w:rsidRPr="007310E6">
              <w:t xml:space="preserve">Информация </w:t>
            </w:r>
            <w:proofErr w:type="gramStart"/>
            <w:r w:rsidRPr="007310E6">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7310E6">
              <w:t xml:space="preserve"> линейных объектов</w:t>
            </w:r>
          </w:p>
        </w:tc>
        <w:tc>
          <w:tcPr>
            <w:tcW w:w="958" w:type="dxa"/>
            <w:vAlign w:val="center"/>
          </w:tcPr>
          <w:p w:rsidR="009E64FF" w:rsidRPr="003A2165" w:rsidRDefault="002E16DD" w:rsidP="00D61846">
            <w:pPr>
              <w:jc w:val="center"/>
            </w:pPr>
            <w:r>
              <w:t>21</w:t>
            </w:r>
          </w:p>
        </w:tc>
      </w:tr>
      <w:tr w:rsidR="00E73D27" w:rsidTr="006A5AAA">
        <w:tc>
          <w:tcPr>
            <w:tcW w:w="959" w:type="dxa"/>
            <w:vAlign w:val="center"/>
          </w:tcPr>
          <w:p w:rsidR="00E73D27" w:rsidRDefault="00A601B2" w:rsidP="005114CE">
            <w:pPr>
              <w:jc w:val="center"/>
            </w:pPr>
            <w:r>
              <w:t>2.8</w:t>
            </w:r>
          </w:p>
        </w:tc>
        <w:tc>
          <w:tcPr>
            <w:tcW w:w="7654" w:type="dxa"/>
            <w:vAlign w:val="center"/>
          </w:tcPr>
          <w:p w:rsidR="00E73D27" w:rsidRPr="007310E6" w:rsidRDefault="00E73D27" w:rsidP="00993930">
            <w:pPr>
              <w:jc w:val="both"/>
            </w:pPr>
            <w:r w:rsidRPr="00E73D27">
              <w:t>Информация о необходимости осуществления мероприятий по охране окружающей среды</w:t>
            </w:r>
          </w:p>
        </w:tc>
        <w:tc>
          <w:tcPr>
            <w:tcW w:w="958" w:type="dxa"/>
            <w:vAlign w:val="center"/>
          </w:tcPr>
          <w:p w:rsidR="00BC02B1" w:rsidRDefault="002E16DD" w:rsidP="00D61846">
            <w:pPr>
              <w:jc w:val="center"/>
            </w:pPr>
            <w:r>
              <w:t>22</w:t>
            </w:r>
          </w:p>
        </w:tc>
      </w:tr>
      <w:tr w:rsidR="009E64FF" w:rsidTr="006A5AAA">
        <w:tc>
          <w:tcPr>
            <w:tcW w:w="959" w:type="dxa"/>
            <w:vAlign w:val="center"/>
          </w:tcPr>
          <w:p w:rsidR="009E64FF" w:rsidRDefault="00A601B2" w:rsidP="008D43A9">
            <w:pPr>
              <w:jc w:val="center"/>
            </w:pPr>
            <w:r>
              <w:t>2.9</w:t>
            </w:r>
          </w:p>
        </w:tc>
        <w:tc>
          <w:tcPr>
            <w:tcW w:w="7654" w:type="dxa"/>
            <w:vAlign w:val="center"/>
          </w:tcPr>
          <w:p w:rsidR="009E64FF" w:rsidRDefault="00E73D27" w:rsidP="00993930">
            <w:pPr>
              <w:jc w:val="both"/>
            </w:pPr>
            <w:r w:rsidRPr="00E73D27">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958" w:type="dxa"/>
            <w:vAlign w:val="center"/>
          </w:tcPr>
          <w:p w:rsidR="00092B6B" w:rsidRPr="003A2165" w:rsidRDefault="002955AC" w:rsidP="002E16DD">
            <w:pPr>
              <w:jc w:val="center"/>
            </w:pPr>
            <w:r>
              <w:t>2</w:t>
            </w:r>
            <w:r w:rsidR="002E16DD">
              <w:t>9</w:t>
            </w:r>
          </w:p>
        </w:tc>
      </w:tr>
    </w:tbl>
    <w:p w:rsidR="00457CAF" w:rsidRPr="00D738B0" w:rsidRDefault="00457CAF">
      <w:pPr>
        <w:suppressAutoHyphens w:val="0"/>
      </w:pPr>
      <w:r>
        <w:rPr>
          <w:b/>
        </w:rPr>
        <w:br w:type="page"/>
      </w:r>
    </w:p>
    <w:p w:rsidR="006B03EA" w:rsidRPr="00CB182E" w:rsidRDefault="004D0597" w:rsidP="00CB182E">
      <w:pPr>
        <w:pStyle w:val="1"/>
        <w:keepNext w:val="0"/>
        <w:widowControl w:val="0"/>
        <w:tabs>
          <w:tab w:val="clear" w:pos="0"/>
        </w:tabs>
        <w:suppressAutoHyphens w:val="0"/>
        <w:ind w:left="0" w:firstLine="0"/>
      </w:pPr>
      <w:r w:rsidRPr="00CB182E">
        <w:lastRenderedPageBreak/>
        <w:t>Исходно-разрешительная документация</w:t>
      </w:r>
    </w:p>
    <w:p w:rsidR="00C93A4F" w:rsidRPr="002C4B5B" w:rsidRDefault="00C93A4F" w:rsidP="00CB182E">
      <w:pPr>
        <w:widowControl w:val="0"/>
        <w:tabs>
          <w:tab w:val="num" w:pos="0"/>
        </w:tabs>
        <w:suppressAutoHyphens w:val="0"/>
        <w:jc w:val="center"/>
      </w:pPr>
    </w:p>
    <w:p w:rsidR="004D0597" w:rsidRPr="002C4B5B" w:rsidRDefault="004D0597" w:rsidP="005815EF">
      <w:pPr>
        <w:widowControl w:val="0"/>
        <w:tabs>
          <w:tab w:val="num" w:pos="0"/>
        </w:tabs>
        <w:suppressAutoHyphens w:val="0"/>
        <w:ind w:firstLine="709"/>
        <w:jc w:val="both"/>
        <w:rPr>
          <w:bCs/>
        </w:rPr>
      </w:pPr>
      <w:r w:rsidRPr="002C4B5B">
        <w:t xml:space="preserve">Проектная документация на объект </w:t>
      </w:r>
      <w:r w:rsidR="00BC5473" w:rsidRPr="008850A4">
        <w:rPr>
          <w:bCs/>
        </w:rPr>
        <w:t>6796П «Сбор нефти и газа со скважины № 300 Боровского месторождения»</w:t>
      </w:r>
      <w:r w:rsidRPr="002C4B5B">
        <w:rPr>
          <w:bCs/>
        </w:rPr>
        <w:t xml:space="preserve"> разработана на основании:</w:t>
      </w:r>
    </w:p>
    <w:p w:rsidR="004D0597" w:rsidRPr="005815EF" w:rsidRDefault="004D7E54" w:rsidP="005815EF">
      <w:pPr>
        <w:pStyle w:val="afd"/>
        <w:widowControl w:val="0"/>
        <w:numPr>
          <w:ilvl w:val="0"/>
          <w:numId w:val="9"/>
        </w:numPr>
        <w:tabs>
          <w:tab w:val="left" w:pos="851"/>
        </w:tabs>
        <w:ind w:left="0" w:firstLine="709"/>
        <w:jc w:val="both"/>
        <w:rPr>
          <w:rFonts w:ascii="Times New Roman" w:hAnsi="Times New Roman"/>
          <w:b w:val="0"/>
          <w:sz w:val="24"/>
          <w:szCs w:val="24"/>
        </w:rPr>
      </w:pPr>
      <w:r w:rsidRPr="005815EF">
        <w:rPr>
          <w:rFonts w:ascii="Times New Roman" w:hAnsi="Times New Roman"/>
          <w:b w:val="0"/>
          <w:sz w:val="24"/>
          <w:szCs w:val="24"/>
        </w:rPr>
        <w:t>Технического з</w:t>
      </w:r>
      <w:r w:rsidR="004D0597" w:rsidRPr="005815EF">
        <w:rPr>
          <w:rFonts w:ascii="Times New Roman" w:hAnsi="Times New Roman"/>
          <w:b w:val="0"/>
          <w:sz w:val="24"/>
          <w:szCs w:val="24"/>
        </w:rPr>
        <w:t xml:space="preserve">адания на </w:t>
      </w:r>
      <w:r w:rsidRPr="005815EF">
        <w:rPr>
          <w:rFonts w:ascii="Times New Roman" w:hAnsi="Times New Roman"/>
          <w:b w:val="0"/>
          <w:sz w:val="24"/>
          <w:szCs w:val="24"/>
        </w:rPr>
        <w:t xml:space="preserve">выполнение проекта планировки территории </w:t>
      </w:r>
      <w:r w:rsidR="004D0597" w:rsidRPr="005815EF">
        <w:rPr>
          <w:rFonts w:ascii="Times New Roman" w:hAnsi="Times New Roman"/>
          <w:b w:val="0"/>
          <w:sz w:val="24"/>
          <w:szCs w:val="24"/>
        </w:rPr>
        <w:t>проектирование объект</w:t>
      </w:r>
      <w:r w:rsidR="00BA7F65" w:rsidRPr="005815EF">
        <w:rPr>
          <w:rFonts w:ascii="Times New Roman" w:hAnsi="Times New Roman"/>
          <w:b w:val="0"/>
          <w:sz w:val="24"/>
          <w:szCs w:val="24"/>
        </w:rPr>
        <w:t>а</w:t>
      </w:r>
      <w:r w:rsidRPr="005815EF">
        <w:rPr>
          <w:rFonts w:ascii="Times New Roman" w:hAnsi="Times New Roman"/>
          <w:b w:val="0"/>
          <w:sz w:val="24"/>
          <w:szCs w:val="24"/>
        </w:rPr>
        <w:t xml:space="preserve"> </w:t>
      </w:r>
      <w:r w:rsidR="00BC5473" w:rsidRPr="00BC5473">
        <w:rPr>
          <w:rFonts w:ascii="Times New Roman" w:hAnsi="Times New Roman"/>
          <w:b w:val="0"/>
          <w:bCs w:val="0"/>
          <w:sz w:val="24"/>
          <w:szCs w:val="24"/>
        </w:rPr>
        <w:t>6796П «Сбор нефти и газа со скважины № 300 Боровского месторождения», в границах сельского поселения Сергиевск муниципального района Сергиевский</w:t>
      </w:r>
      <w:r w:rsidR="00BC39E1" w:rsidRPr="005815EF">
        <w:rPr>
          <w:rFonts w:ascii="Times New Roman" w:hAnsi="Times New Roman"/>
          <w:b w:val="0"/>
          <w:sz w:val="24"/>
          <w:szCs w:val="24"/>
        </w:rPr>
        <w:t xml:space="preserve"> Самарской области</w:t>
      </w:r>
      <w:r w:rsidR="004D0597" w:rsidRPr="005815EF">
        <w:rPr>
          <w:rFonts w:ascii="Times New Roman" w:hAnsi="Times New Roman"/>
          <w:b w:val="0"/>
          <w:sz w:val="24"/>
          <w:szCs w:val="24"/>
        </w:rPr>
        <w:t xml:space="preserve">, </w:t>
      </w:r>
      <w:r w:rsidR="00BC39E1" w:rsidRPr="005815EF">
        <w:rPr>
          <w:rFonts w:ascii="Times New Roman" w:hAnsi="Times New Roman"/>
          <w:b w:val="0"/>
          <w:sz w:val="24"/>
          <w:szCs w:val="24"/>
        </w:rPr>
        <w:t xml:space="preserve">утверждённого Заместителем генерального директора по развитию производства АО «Самаранефтегаз» О.В. Гладуновым в </w:t>
      </w:r>
      <w:r w:rsidR="00F769C1" w:rsidRPr="005815EF">
        <w:rPr>
          <w:rFonts w:ascii="Times New Roman" w:hAnsi="Times New Roman"/>
          <w:b w:val="0"/>
          <w:sz w:val="24"/>
          <w:szCs w:val="24"/>
        </w:rPr>
        <w:t>20</w:t>
      </w:r>
      <w:r w:rsidR="00E60ECF" w:rsidRPr="005815EF">
        <w:rPr>
          <w:rFonts w:ascii="Times New Roman" w:hAnsi="Times New Roman"/>
          <w:b w:val="0"/>
          <w:sz w:val="24"/>
          <w:szCs w:val="24"/>
        </w:rPr>
        <w:t>20</w:t>
      </w:r>
      <w:r w:rsidR="004D0597" w:rsidRPr="005815EF">
        <w:rPr>
          <w:rFonts w:ascii="Times New Roman" w:hAnsi="Times New Roman"/>
          <w:b w:val="0"/>
          <w:sz w:val="24"/>
          <w:szCs w:val="24"/>
        </w:rPr>
        <w:t xml:space="preserve"> г.;</w:t>
      </w:r>
    </w:p>
    <w:p w:rsidR="004D0597" w:rsidRPr="002C4B5B" w:rsidRDefault="00B074C9" w:rsidP="00CB182E">
      <w:pPr>
        <w:pStyle w:val="a0"/>
        <w:widowControl w:val="0"/>
        <w:numPr>
          <w:ilvl w:val="0"/>
          <w:numId w:val="9"/>
        </w:numPr>
        <w:tabs>
          <w:tab w:val="clear" w:pos="1038"/>
          <w:tab w:val="left" w:pos="851"/>
        </w:tabs>
        <w:ind w:left="0" w:firstLine="709"/>
        <w:rPr>
          <w:rFonts w:ascii="Times New Roman" w:hAnsi="Times New Roman"/>
          <w:sz w:val="24"/>
          <w:szCs w:val="24"/>
        </w:rPr>
      </w:pPr>
      <w:r w:rsidRPr="002C4B5B">
        <w:rPr>
          <w:rFonts w:ascii="Times New Roman" w:hAnsi="Times New Roman"/>
          <w:sz w:val="24"/>
          <w:szCs w:val="24"/>
        </w:rPr>
        <w:t>М</w:t>
      </w:r>
      <w:r w:rsidR="004D0597" w:rsidRPr="002C4B5B">
        <w:rPr>
          <w:rFonts w:ascii="Times New Roman" w:hAnsi="Times New Roman"/>
          <w:sz w:val="24"/>
          <w:szCs w:val="24"/>
        </w:rPr>
        <w:t xml:space="preserve">атериалов инженерных изысканий, выполненных ООО </w:t>
      </w:r>
      <w:r w:rsidR="00AC015C" w:rsidRPr="002C4B5B">
        <w:rPr>
          <w:rFonts w:ascii="Times New Roman" w:hAnsi="Times New Roman"/>
          <w:sz w:val="24"/>
          <w:szCs w:val="24"/>
        </w:rPr>
        <w:t>«СамараНИПИнефть»</w:t>
      </w:r>
      <w:r w:rsidR="004D0597" w:rsidRPr="002C4B5B">
        <w:rPr>
          <w:rFonts w:ascii="Times New Roman" w:hAnsi="Times New Roman"/>
          <w:sz w:val="24"/>
          <w:szCs w:val="24"/>
        </w:rPr>
        <w:t xml:space="preserve"> в </w:t>
      </w:r>
      <w:r w:rsidR="0056337D" w:rsidRPr="002C4B5B">
        <w:rPr>
          <w:rFonts w:ascii="Times New Roman" w:hAnsi="Times New Roman"/>
          <w:sz w:val="24"/>
          <w:szCs w:val="24"/>
        </w:rPr>
        <w:t>20</w:t>
      </w:r>
      <w:r w:rsidR="00E60ECF" w:rsidRPr="002C4B5B">
        <w:rPr>
          <w:rFonts w:ascii="Times New Roman" w:hAnsi="Times New Roman"/>
          <w:sz w:val="24"/>
          <w:szCs w:val="24"/>
        </w:rPr>
        <w:t>20</w:t>
      </w:r>
      <w:r w:rsidR="00A02E7B" w:rsidRPr="002C4B5B">
        <w:rPr>
          <w:rFonts w:ascii="Times New Roman" w:hAnsi="Times New Roman"/>
          <w:sz w:val="24"/>
          <w:szCs w:val="24"/>
        </w:rPr>
        <w:t xml:space="preserve"> </w:t>
      </w:r>
      <w:r w:rsidR="005A7896" w:rsidRPr="002C4B5B">
        <w:rPr>
          <w:rFonts w:ascii="Times New Roman" w:hAnsi="Times New Roman"/>
          <w:sz w:val="24"/>
          <w:szCs w:val="24"/>
        </w:rPr>
        <w:t>г</w:t>
      </w:r>
      <w:r w:rsidR="004D0597" w:rsidRPr="002C4B5B">
        <w:rPr>
          <w:rFonts w:ascii="Times New Roman" w:hAnsi="Times New Roman"/>
          <w:sz w:val="24"/>
          <w:szCs w:val="24"/>
        </w:rPr>
        <w:t>.</w:t>
      </w:r>
    </w:p>
    <w:p w:rsidR="004D0597" w:rsidRPr="002C4B5B" w:rsidRDefault="00CB182E" w:rsidP="00CB182E">
      <w:pPr>
        <w:pStyle w:val="41"/>
        <w:shd w:val="clear" w:color="auto" w:fill="auto"/>
        <w:spacing w:before="0" w:line="240" w:lineRule="auto"/>
        <w:ind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Документация по внесению изменений в документацию по планировке территории</w:t>
      </w:r>
      <w:r w:rsidR="001D05AC" w:rsidRPr="002C4B5B">
        <w:rPr>
          <w:rFonts w:ascii="Times New Roman" w:eastAsiaTheme="minorHAnsi" w:hAnsi="Times New Roman" w:cs="Times New Roman"/>
          <w:sz w:val="24"/>
          <w:szCs w:val="24"/>
        </w:rPr>
        <w:t xml:space="preserve"> подготовлена на основании</w:t>
      </w:r>
      <w:r w:rsidR="004D0597" w:rsidRPr="002C4B5B">
        <w:rPr>
          <w:rFonts w:ascii="Times New Roman" w:eastAsiaTheme="minorHAnsi" w:hAnsi="Times New Roman" w:cs="Times New Roman"/>
          <w:sz w:val="24"/>
          <w:szCs w:val="24"/>
        </w:rPr>
        <w:t xml:space="preserve"> следующих документов:</w:t>
      </w:r>
    </w:p>
    <w:p w:rsidR="00B777F4" w:rsidRPr="002C4B5B" w:rsidRDefault="00B777F4" w:rsidP="00C63495">
      <w:pPr>
        <w:pStyle w:val="41"/>
        <w:numPr>
          <w:ilvl w:val="0"/>
          <w:numId w:val="25"/>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 xml:space="preserve">Постановление администрации </w:t>
      </w:r>
      <w:r w:rsidR="004706F0" w:rsidRPr="002C4B5B">
        <w:rPr>
          <w:rFonts w:ascii="Times New Roman" w:hAnsi="Times New Roman"/>
          <w:sz w:val="24"/>
          <w:szCs w:val="24"/>
        </w:rPr>
        <w:t xml:space="preserve">сельского поселения </w:t>
      </w:r>
      <w:r w:rsidR="00363489" w:rsidRPr="00363489">
        <w:rPr>
          <w:rFonts w:ascii="Times New Roman" w:hAnsi="Times New Roman"/>
          <w:bCs/>
          <w:sz w:val="24"/>
          <w:szCs w:val="24"/>
        </w:rPr>
        <w:t>Сергиевск муниципального района Сергиевский</w:t>
      </w:r>
      <w:r w:rsidRPr="002C4B5B">
        <w:rPr>
          <w:rFonts w:ascii="Times New Roman" w:eastAsiaTheme="minorHAnsi" w:hAnsi="Times New Roman" w:cs="Times New Roman"/>
          <w:sz w:val="24"/>
          <w:szCs w:val="24"/>
        </w:rPr>
        <w:t xml:space="preserve"> Самарской области № </w:t>
      </w:r>
      <w:r w:rsidR="00BC5473">
        <w:rPr>
          <w:rFonts w:ascii="Times New Roman" w:eastAsiaTheme="minorHAnsi" w:hAnsi="Times New Roman" w:cs="Times New Roman"/>
          <w:sz w:val="24"/>
          <w:szCs w:val="24"/>
        </w:rPr>
        <w:t>15</w:t>
      </w:r>
      <w:r w:rsidRPr="005815EF">
        <w:rPr>
          <w:rFonts w:ascii="Times New Roman" w:eastAsiaTheme="minorHAnsi" w:hAnsi="Times New Roman" w:cs="Times New Roman"/>
          <w:sz w:val="24"/>
          <w:szCs w:val="24"/>
        </w:rPr>
        <w:t xml:space="preserve"> от </w:t>
      </w:r>
      <w:r w:rsidR="000919CC" w:rsidRPr="005815EF">
        <w:rPr>
          <w:rFonts w:ascii="Times New Roman" w:eastAsiaTheme="minorHAnsi" w:hAnsi="Times New Roman" w:cs="Times New Roman"/>
          <w:sz w:val="24"/>
          <w:szCs w:val="24"/>
        </w:rPr>
        <w:t>2</w:t>
      </w:r>
      <w:r w:rsidR="00BC5473">
        <w:rPr>
          <w:rFonts w:ascii="Times New Roman" w:eastAsiaTheme="minorHAnsi" w:hAnsi="Times New Roman" w:cs="Times New Roman"/>
          <w:sz w:val="24"/>
          <w:szCs w:val="24"/>
        </w:rPr>
        <w:t>5</w:t>
      </w:r>
      <w:r w:rsidRPr="005815EF">
        <w:rPr>
          <w:rFonts w:ascii="Times New Roman" w:eastAsiaTheme="minorHAnsi" w:hAnsi="Times New Roman" w:cs="Times New Roman"/>
          <w:sz w:val="24"/>
          <w:szCs w:val="24"/>
        </w:rPr>
        <w:t>.</w:t>
      </w:r>
      <w:r w:rsidR="000919CC" w:rsidRPr="005815EF">
        <w:rPr>
          <w:rFonts w:ascii="Times New Roman" w:eastAsiaTheme="minorHAnsi" w:hAnsi="Times New Roman" w:cs="Times New Roman"/>
          <w:sz w:val="24"/>
          <w:szCs w:val="24"/>
        </w:rPr>
        <w:t>0</w:t>
      </w:r>
      <w:r w:rsidR="00BC5473">
        <w:rPr>
          <w:rFonts w:ascii="Times New Roman" w:eastAsiaTheme="minorHAnsi" w:hAnsi="Times New Roman" w:cs="Times New Roman"/>
          <w:sz w:val="24"/>
          <w:szCs w:val="24"/>
        </w:rPr>
        <w:t>2</w:t>
      </w:r>
      <w:r w:rsidR="000919CC" w:rsidRPr="005815EF">
        <w:rPr>
          <w:rFonts w:ascii="Times New Roman" w:eastAsiaTheme="minorHAnsi" w:hAnsi="Times New Roman" w:cs="Times New Roman"/>
          <w:sz w:val="24"/>
          <w:szCs w:val="24"/>
        </w:rPr>
        <w:t>.</w:t>
      </w:r>
      <w:r w:rsidR="000919CC" w:rsidRPr="002C4B5B">
        <w:rPr>
          <w:rFonts w:ascii="Times New Roman" w:eastAsiaTheme="minorHAnsi" w:hAnsi="Times New Roman" w:cs="Times New Roman"/>
          <w:sz w:val="24"/>
          <w:szCs w:val="24"/>
        </w:rPr>
        <w:t>2020</w:t>
      </w:r>
      <w:r w:rsidRPr="002C4B5B">
        <w:rPr>
          <w:rFonts w:ascii="Times New Roman" w:eastAsiaTheme="minorHAnsi" w:hAnsi="Times New Roman" w:cs="Times New Roman"/>
          <w:sz w:val="24"/>
          <w:szCs w:val="24"/>
        </w:rPr>
        <w:t xml:space="preserve"> г. о подготовке</w:t>
      </w:r>
      <w:r w:rsidR="0056337D" w:rsidRPr="002C4B5B">
        <w:rPr>
          <w:rFonts w:ascii="Times New Roman" w:eastAsiaTheme="minorHAnsi" w:hAnsi="Times New Roman" w:cs="Times New Roman"/>
          <w:sz w:val="24"/>
          <w:szCs w:val="24"/>
        </w:rPr>
        <w:t xml:space="preserve"> </w:t>
      </w:r>
      <w:r w:rsidR="000919CC" w:rsidRPr="002C4B5B">
        <w:rPr>
          <w:rFonts w:ascii="Times New Roman" w:hAnsi="Times New Roman" w:cs="Times New Roman"/>
          <w:sz w:val="24"/>
          <w:szCs w:val="24"/>
        </w:rPr>
        <w:t>проект</w:t>
      </w:r>
      <w:r w:rsidR="002C4B5B" w:rsidRPr="002C4B5B">
        <w:rPr>
          <w:rFonts w:ascii="Times New Roman" w:hAnsi="Times New Roman" w:cs="Times New Roman"/>
          <w:sz w:val="24"/>
          <w:szCs w:val="24"/>
        </w:rPr>
        <w:t>а</w:t>
      </w:r>
      <w:r w:rsidRPr="002C4B5B">
        <w:rPr>
          <w:rFonts w:ascii="Times New Roman" w:hAnsi="Times New Roman" w:cs="Times New Roman"/>
          <w:sz w:val="24"/>
          <w:szCs w:val="24"/>
        </w:rPr>
        <w:t xml:space="preserve"> планировки и проект</w:t>
      </w:r>
      <w:r w:rsidR="002C4B5B" w:rsidRPr="002C4B5B">
        <w:rPr>
          <w:rFonts w:ascii="Times New Roman" w:hAnsi="Times New Roman" w:cs="Times New Roman"/>
          <w:sz w:val="24"/>
          <w:szCs w:val="24"/>
        </w:rPr>
        <w:t>а</w:t>
      </w:r>
      <w:r w:rsidR="00564F52" w:rsidRPr="002C4B5B">
        <w:rPr>
          <w:rFonts w:ascii="Times New Roman" w:hAnsi="Times New Roman" w:cs="Times New Roman"/>
          <w:sz w:val="24"/>
          <w:szCs w:val="24"/>
        </w:rPr>
        <w:t xml:space="preserve"> </w:t>
      </w:r>
      <w:r w:rsidRPr="002C4B5B">
        <w:rPr>
          <w:rFonts w:ascii="Times New Roman" w:hAnsi="Times New Roman" w:cs="Times New Roman"/>
          <w:sz w:val="24"/>
          <w:szCs w:val="24"/>
        </w:rPr>
        <w:t xml:space="preserve">межевания территории </w:t>
      </w:r>
      <w:r w:rsidR="002C4B5B" w:rsidRPr="002C4B5B">
        <w:rPr>
          <w:rFonts w:ascii="Times New Roman" w:hAnsi="Times New Roman" w:cs="Times New Roman"/>
          <w:sz w:val="24"/>
          <w:szCs w:val="24"/>
        </w:rPr>
        <w:t xml:space="preserve">для размещения </w:t>
      </w:r>
      <w:r w:rsidRPr="002C4B5B">
        <w:rPr>
          <w:rFonts w:ascii="Times New Roman" w:hAnsi="Times New Roman" w:cs="Times New Roman"/>
          <w:sz w:val="24"/>
          <w:szCs w:val="24"/>
        </w:rPr>
        <w:t xml:space="preserve">объекта </w:t>
      </w:r>
      <w:r w:rsidR="002C4B5B" w:rsidRPr="002C4B5B">
        <w:rPr>
          <w:rFonts w:ascii="Times New Roman" w:hAnsi="Times New Roman" w:cs="Times New Roman"/>
          <w:sz w:val="24"/>
          <w:szCs w:val="24"/>
        </w:rPr>
        <w:br/>
      </w:r>
      <w:r w:rsidRPr="002C4B5B">
        <w:rPr>
          <w:rFonts w:ascii="Times New Roman" w:hAnsi="Times New Roman" w:cs="Times New Roman"/>
          <w:sz w:val="24"/>
          <w:szCs w:val="24"/>
        </w:rPr>
        <w:t xml:space="preserve">АО «Самаранефтегаз»: </w:t>
      </w:r>
      <w:r w:rsidR="00363489" w:rsidRPr="00363489">
        <w:rPr>
          <w:rFonts w:ascii="Times New Roman" w:hAnsi="Times New Roman"/>
          <w:bCs/>
          <w:sz w:val="24"/>
          <w:szCs w:val="24"/>
        </w:rPr>
        <w:t>6796П «Сбор нефти и газа со скважины № 300 Боровского месторождения», в границах сельского поселения Сергиевск муниципального района Сергиевский</w:t>
      </w:r>
      <w:r w:rsidRPr="002C4B5B">
        <w:rPr>
          <w:rFonts w:ascii="Times New Roman" w:hAnsi="Times New Roman" w:cs="Times New Roman"/>
          <w:sz w:val="24"/>
          <w:szCs w:val="24"/>
        </w:rPr>
        <w:t xml:space="preserve"> Самарской области;</w:t>
      </w:r>
    </w:p>
    <w:p w:rsidR="00C5262D" w:rsidRPr="002C4B5B" w:rsidRDefault="00C5262D" w:rsidP="00CB182E">
      <w:pPr>
        <w:pStyle w:val="af6"/>
        <w:widowControl w:val="0"/>
        <w:numPr>
          <w:ilvl w:val="0"/>
          <w:numId w:val="13"/>
        </w:numPr>
        <w:tabs>
          <w:tab w:val="left" w:pos="851"/>
        </w:tabs>
        <w:suppressAutoHyphens w:val="0"/>
        <w:spacing w:after="0" w:line="240" w:lineRule="auto"/>
        <w:ind w:left="0"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Схем</w:t>
      </w:r>
      <w:r w:rsidR="00347D16" w:rsidRPr="002C4B5B">
        <w:rPr>
          <w:rFonts w:ascii="Times New Roman" w:hAnsi="Times New Roman" w:cs="Times New Roman"/>
          <w:sz w:val="24"/>
          <w:szCs w:val="24"/>
        </w:rPr>
        <w:t>ы</w:t>
      </w:r>
      <w:r w:rsidRPr="002C4B5B">
        <w:rPr>
          <w:rFonts w:ascii="Times New Roman" w:hAnsi="Times New Roman" w:cs="Times New Roman"/>
          <w:sz w:val="24"/>
          <w:szCs w:val="24"/>
        </w:rPr>
        <w:t xml:space="preserve"> территориального планирования </w:t>
      </w:r>
      <w:r w:rsidR="00183D34" w:rsidRPr="002C4B5B">
        <w:rPr>
          <w:rFonts w:ascii="Times New Roman" w:hAnsi="Times New Roman" w:cs="Times New Roman"/>
          <w:sz w:val="24"/>
          <w:szCs w:val="24"/>
        </w:rPr>
        <w:t xml:space="preserve">муниципального района </w:t>
      </w:r>
      <w:r w:rsidR="00A43958" w:rsidRPr="00363489">
        <w:rPr>
          <w:rFonts w:ascii="Times New Roman" w:hAnsi="Times New Roman"/>
          <w:bCs/>
          <w:sz w:val="24"/>
          <w:szCs w:val="24"/>
        </w:rPr>
        <w:t>Сергиевский</w:t>
      </w:r>
      <w:r w:rsidRPr="002C4B5B">
        <w:rPr>
          <w:rFonts w:ascii="Times New Roman" w:hAnsi="Times New Roman" w:cs="Times New Roman"/>
          <w:sz w:val="24"/>
          <w:szCs w:val="24"/>
        </w:rPr>
        <w:t>;</w:t>
      </w:r>
    </w:p>
    <w:p w:rsidR="006F737C" w:rsidRPr="002C4B5B" w:rsidRDefault="00F93BCD"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 xml:space="preserve">Карты градостроительного зонирования </w:t>
      </w:r>
      <w:r w:rsidR="00FC2E94" w:rsidRPr="002C4B5B">
        <w:rPr>
          <w:rFonts w:ascii="Times New Roman" w:hAnsi="Times New Roman" w:cs="Times New Roman"/>
          <w:sz w:val="24"/>
          <w:szCs w:val="24"/>
        </w:rPr>
        <w:t xml:space="preserve">сельского поселения </w:t>
      </w:r>
      <w:r w:rsidR="00A43958" w:rsidRPr="00363489">
        <w:rPr>
          <w:rFonts w:ascii="Times New Roman" w:hAnsi="Times New Roman"/>
          <w:bCs/>
          <w:sz w:val="24"/>
          <w:szCs w:val="24"/>
        </w:rPr>
        <w:t>Сергиевск муниципального района Сергиевский</w:t>
      </w:r>
      <w:r w:rsidRPr="002C4B5B">
        <w:rPr>
          <w:rFonts w:ascii="Times New Roman" w:eastAsiaTheme="minorHAnsi" w:hAnsi="Times New Roman" w:cs="Times New Roman"/>
          <w:sz w:val="24"/>
          <w:szCs w:val="24"/>
        </w:rPr>
        <w:t xml:space="preserve"> Самарской области</w:t>
      </w:r>
      <w:r w:rsidR="001D05AC" w:rsidRPr="002C4B5B">
        <w:rPr>
          <w:rFonts w:ascii="Times New Roman" w:eastAsiaTheme="minorHAnsi" w:hAnsi="Times New Roman" w:cs="Times New Roman"/>
          <w:sz w:val="24"/>
          <w:szCs w:val="24"/>
        </w:rPr>
        <w:t>;</w:t>
      </w:r>
    </w:p>
    <w:p w:rsidR="004D0597" w:rsidRPr="002C4B5B" w:rsidRDefault="009D6948"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Градостроительный кодекс Российской Федерации от 29.12.2004</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190-ФЗ</w:t>
      </w:r>
      <w:r w:rsidR="004D0597" w:rsidRPr="002C4B5B">
        <w:rPr>
          <w:rFonts w:ascii="Times New Roman" w:eastAsiaTheme="minorHAnsi" w:hAnsi="Times New Roman" w:cs="Times New Roman"/>
          <w:sz w:val="24"/>
          <w:szCs w:val="24"/>
        </w:rPr>
        <w:t>;</w:t>
      </w:r>
    </w:p>
    <w:p w:rsidR="004D0597" w:rsidRPr="002C4B5B" w:rsidRDefault="00A17029"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Земельный кодекс Российской Федерации от 25.10.2001</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136-ФЗ</w:t>
      </w:r>
      <w:r w:rsidR="004D0597" w:rsidRPr="002C4B5B">
        <w:rPr>
          <w:rFonts w:ascii="Times New Roman" w:eastAsiaTheme="minorHAnsi" w:hAnsi="Times New Roman" w:cs="Times New Roman"/>
          <w:sz w:val="24"/>
          <w:szCs w:val="24"/>
        </w:rPr>
        <w:t>;</w:t>
      </w:r>
    </w:p>
    <w:p w:rsidR="006F737C" w:rsidRPr="002C4B5B" w:rsidRDefault="002F4898" w:rsidP="00CB182E">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Постановление Правительства РФ от 26.07.2017 г. № 884 (ред. от 08.08.2019 г.)</w:t>
      </w:r>
      <w:r w:rsidR="006F737C" w:rsidRPr="002C4B5B">
        <w:rPr>
          <w:rFonts w:ascii="Times New Roman" w:hAnsi="Times New Roman" w:cs="Times New Roman"/>
          <w:sz w:val="24"/>
          <w:szCs w:val="24"/>
        </w:rPr>
        <w:t>;</w:t>
      </w:r>
    </w:p>
    <w:p w:rsidR="006F737C" w:rsidRPr="002C4B5B" w:rsidRDefault="006F737C" w:rsidP="00006FF6">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Постановление Правительства РФ от 12.05.2017</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564 </w:t>
      </w:r>
      <w:r w:rsidR="00006FF6" w:rsidRPr="00006FF6">
        <w:rPr>
          <w:rFonts w:ascii="Times New Roman" w:eastAsiaTheme="minorHAnsi" w:hAnsi="Times New Roman" w:cs="Times New Roman"/>
          <w:sz w:val="24"/>
          <w:szCs w:val="24"/>
        </w:rPr>
        <w:t xml:space="preserve">(ред. от </w:t>
      </w:r>
      <w:r w:rsidR="00006FF6">
        <w:rPr>
          <w:rFonts w:ascii="Times New Roman" w:eastAsiaTheme="minorHAnsi" w:hAnsi="Times New Roman" w:cs="Times New Roman"/>
          <w:sz w:val="24"/>
          <w:szCs w:val="24"/>
        </w:rPr>
        <w:t>26</w:t>
      </w:r>
      <w:r w:rsidR="00006FF6" w:rsidRPr="00006FF6">
        <w:rPr>
          <w:rFonts w:ascii="Times New Roman" w:eastAsiaTheme="minorHAnsi" w:hAnsi="Times New Roman" w:cs="Times New Roman"/>
          <w:sz w:val="24"/>
          <w:szCs w:val="24"/>
        </w:rPr>
        <w:t>.08.20</w:t>
      </w:r>
      <w:r w:rsidR="00006FF6">
        <w:rPr>
          <w:rFonts w:ascii="Times New Roman" w:eastAsiaTheme="minorHAnsi" w:hAnsi="Times New Roman" w:cs="Times New Roman"/>
          <w:sz w:val="24"/>
          <w:szCs w:val="24"/>
        </w:rPr>
        <w:t>20</w:t>
      </w:r>
      <w:r w:rsidR="00006FF6" w:rsidRPr="00006FF6">
        <w:rPr>
          <w:rFonts w:ascii="Times New Roman" w:eastAsiaTheme="minorHAnsi" w:hAnsi="Times New Roman" w:cs="Times New Roman"/>
          <w:sz w:val="24"/>
          <w:szCs w:val="24"/>
        </w:rPr>
        <w:t xml:space="preserve"> г.) </w:t>
      </w:r>
      <w:r w:rsidR="00391F66"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391F66" w:rsidRPr="002C4B5B">
        <w:rPr>
          <w:rFonts w:ascii="Times New Roman" w:eastAsiaTheme="minorHAnsi" w:hAnsi="Times New Roman" w:cs="Times New Roman"/>
          <w:sz w:val="24"/>
          <w:szCs w:val="24"/>
        </w:rPr>
        <w:t>».</w:t>
      </w:r>
    </w:p>
    <w:p w:rsidR="00DE6A53" w:rsidRPr="002C4B5B" w:rsidRDefault="004D0597" w:rsidP="00CB182E">
      <w:pPr>
        <w:widowControl w:val="0"/>
        <w:tabs>
          <w:tab w:val="right" w:leader="dot" w:pos="9072"/>
        </w:tabs>
        <w:suppressAutoHyphens w:val="0"/>
        <w:ind w:firstLine="709"/>
        <w:jc w:val="both"/>
      </w:pPr>
      <w:r w:rsidRPr="002C4B5B">
        <w:t xml:space="preserve">Заказчик – </w:t>
      </w:r>
      <w:r w:rsidR="00F93BCD" w:rsidRPr="002C4B5B">
        <w:t>АО «Самаранефтегаз»</w:t>
      </w:r>
      <w:r w:rsidRPr="002C4B5B">
        <w:t>.</w:t>
      </w:r>
    </w:p>
    <w:p w:rsidR="00302C48" w:rsidRPr="00EB72B4" w:rsidRDefault="00F100B3" w:rsidP="002246BF">
      <w:pPr>
        <w:tabs>
          <w:tab w:val="right" w:leader="dot" w:pos="9072"/>
        </w:tabs>
        <w:ind w:firstLine="709"/>
        <w:jc w:val="both"/>
      </w:pPr>
      <w:r>
        <w:br w:type="page"/>
      </w: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Default="007A5E54"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2246BF" w:rsidRDefault="00302C48" w:rsidP="00302C48">
      <w:pPr>
        <w:tabs>
          <w:tab w:val="right" w:leader="dot" w:pos="9072"/>
        </w:tabs>
        <w:spacing w:line="360" w:lineRule="auto"/>
        <w:jc w:val="center"/>
        <w:rPr>
          <w:b/>
        </w:rPr>
      </w:pPr>
      <w:r>
        <w:rPr>
          <w:b/>
        </w:rPr>
        <w:t>Р</w:t>
      </w:r>
      <w:r w:rsidRPr="004D61C0">
        <w:rPr>
          <w:b/>
        </w:rPr>
        <w:t xml:space="preserve">аздел 1 </w:t>
      </w:r>
      <w:r>
        <w:rPr>
          <w:b/>
        </w:rPr>
        <w:t>«</w:t>
      </w:r>
      <w:r w:rsidRPr="004D61C0">
        <w:rPr>
          <w:b/>
        </w:rPr>
        <w:t>Проект планировки территории. Графическая часть</w:t>
      </w:r>
      <w:r>
        <w:rPr>
          <w:b/>
        </w:rPr>
        <w:t>»</w:t>
      </w:r>
    </w:p>
    <w:p w:rsidR="00302C48" w:rsidRDefault="00302C48" w:rsidP="00302C48">
      <w:pPr>
        <w:tabs>
          <w:tab w:val="right" w:leader="dot" w:pos="9072"/>
        </w:tabs>
        <w:spacing w:line="360" w:lineRule="auto"/>
        <w:jc w:val="center"/>
        <w:rPr>
          <w:b/>
        </w:rPr>
      </w:pPr>
      <w:r>
        <w:rPr>
          <w:b/>
        </w:rPr>
        <w:br w:type="page"/>
      </w: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2246BF" w:rsidRDefault="0094762A" w:rsidP="00F100B3">
      <w:pPr>
        <w:tabs>
          <w:tab w:val="right" w:leader="dot" w:pos="9072"/>
        </w:tabs>
        <w:spacing w:line="360" w:lineRule="auto"/>
        <w:jc w:val="center"/>
        <w:rPr>
          <w:b/>
        </w:rPr>
      </w:pPr>
      <w:r>
        <w:rPr>
          <w:b/>
        </w:rPr>
        <w:t>Р</w:t>
      </w:r>
      <w:r w:rsidRPr="004D61C0">
        <w:rPr>
          <w:b/>
        </w:rPr>
        <w:t xml:space="preserve">аздел 2 </w:t>
      </w:r>
      <w:r w:rsidR="00F100B3">
        <w:rPr>
          <w:b/>
        </w:rPr>
        <w:t>«</w:t>
      </w:r>
      <w:r w:rsidRPr="004D61C0">
        <w:rPr>
          <w:b/>
        </w:rPr>
        <w:t>Положение о размещении линейных объектов</w:t>
      </w:r>
      <w:r w:rsidR="00F100B3">
        <w:rPr>
          <w:b/>
        </w:rPr>
        <w:t>»</w:t>
      </w:r>
    </w:p>
    <w:p w:rsidR="00F100B3" w:rsidRDefault="00F100B3" w:rsidP="00F100B3">
      <w:pPr>
        <w:tabs>
          <w:tab w:val="right" w:leader="dot" w:pos="9072"/>
        </w:tabs>
        <w:spacing w:line="360" w:lineRule="auto"/>
        <w:jc w:val="center"/>
        <w:rPr>
          <w:b/>
        </w:rPr>
      </w:pPr>
      <w:r>
        <w:rPr>
          <w:b/>
        </w:rPr>
        <w:br w:type="page"/>
      </w:r>
    </w:p>
    <w:p w:rsidR="0094762A" w:rsidRPr="00B37131" w:rsidRDefault="00B37131" w:rsidP="00A949B2">
      <w:pPr>
        <w:tabs>
          <w:tab w:val="right" w:leader="dot" w:pos="9072"/>
        </w:tabs>
        <w:jc w:val="center"/>
        <w:rPr>
          <w:b/>
        </w:rPr>
      </w:pPr>
      <w:r w:rsidRPr="00B37131">
        <w:rPr>
          <w:b/>
        </w:rPr>
        <w:lastRenderedPageBreak/>
        <w:t>2</w:t>
      </w:r>
      <w:r w:rsidR="00B81828">
        <w:rPr>
          <w:b/>
        </w:rPr>
        <w:t>.1</w:t>
      </w:r>
      <w:r w:rsidRPr="00B37131">
        <w:rPr>
          <w:b/>
        </w:rPr>
        <w:t xml:space="preserve"> Наименование, </w:t>
      </w:r>
      <w:r w:rsidR="00FD2649" w:rsidRPr="00FD2649">
        <w:rPr>
          <w:b/>
        </w:rPr>
        <w:t>основные характеристики (категория, протяжённость, проектная мощность, пропускная способность, грузонапряжённость, интенсивность движения) и назначение планируемых для размещения линейных объектов</w:t>
      </w:r>
    </w:p>
    <w:p w:rsidR="00D42A3A" w:rsidRPr="00A33A5D" w:rsidRDefault="00D42A3A" w:rsidP="00A949B2">
      <w:pPr>
        <w:pStyle w:val="afb"/>
        <w:spacing w:before="0"/>
        <w:ind w:firstLine="0"/>
        <w:jc w:val="center"/>
        <w:rPr>
          <w:rFonts w:ascii="Times New Roman" w:hAnsi="Times New Roman"/>
          <w:sz w:val="24"/>
          <w:szCs w:val="24"/>
        </w:rPr>
      </w:pPr>
    </w:p>
    <w:p w:rsidR="0094762A" w:rsidRDefault="00437BBA" w:rsidP="00A949B2">
      <w:pPr>
        <w:pStyle w:val="afb"/>
        <w:spacing w:before="0"/>
        <w:ind w:firstLine="0"/>
        <w:jc w:val="center"/>
        <w:rPr>
          <w:rFonts w:ascii="Times New Roman" w:hAnsi="Times New Roman"/>
          <w:b/>
          <w:sz w:val="24"/>
          <w:szCs w:val="24"/>
        </w:rPr>
      </w:pPr>
      <w:r w:rsidRPr="00437BBA">
        <w:rPr>
          <w:rFonts w:ascii="Times New Roman" w:hAnsi="Times New Roman"/>
          <w:b/>
          <w:sz w:val="24"/>
          <w:szCs w:val="24"/>
        </w:rPr>
        <w:t>2.1</w:t>
      </w:r>
      <w:r w:rsidR="00B81828">
        <w:rPr>
          <w:rFonts w:ascii="Times New Roman" w:hAnsi="Times New Roman"/>
          <w:b/>
          <w:sz w:val="24"/>
          <w:szCs w:val="24"/>
        </w:rPr>
        <w:t>.1</w:t>
      </w:r>
      <w:r w:rsidRPr="00437BBA">
        <w:rPr>
          <w:rFonts w:ascii="Times New Roman" w:hAnsi="Times New Roman"/>
          <w:b/>
          <w:sz w:val="24"/>
          <w:szCs w:val="24"/>
        </w:rPr>
        <w:t xml:space="preserve"> </w:t>
      </w:r>
      <w:r w:rsidRPr="00B37131">
        <w:rPr>
          <w:rFonts w:ascii="Times New Roman" w:hAnsi="Times New Roman"/>
          <w:b/>
          <w:sz w:val="24"/>
          <w:szCs w:val="24"/>
        </w:rPr>
        <w:t>Н</w:t>
      </w:r>
      <w:r>
        <w:rPr>
          <w:rFonts w:ascii="Times New Roman" w:hAnsi="Times New Roman"/>
          <w:b/>
          <w:sz w:val="24"/>
          <w:szCs w:val="24"/>
        </w:rPr>
        <w:t>аименование объекта</w:t>
      </w:r>
    </w:p>
    <w:p w:rsidR="005A7896" w:rsidRPr="00A33A5D" w:rsidRDefault="005A7896" w:rsidP="00A949B2">
      <w:pPr>
        <w:pStyle w:val="afb"/>
        <w:spacing w:before="0"/>
        <w:ind w:firstLine="0"/>
        <w:jc w:val="center"/>
        <w:rPr>
          <w:rFonts w:ascii="Times New Roman" w:hAnsi="Times New Roman"/>
          <w:sz w:val="24"/>
          <w:szCs w:val="24"/>
        </w:rPr>
      </w:pPr>
    </w:p>
    <w:p w:rsidR="00437BBA" w:rsidRPr="0056521B" w:rsidRDefault="0056521B" w:rsidP="00A949B2">
      <w:pPr>
        <w:pStyle w:val="afb"/>
        <w:spacing w:before="0"/>
        <w:ind w:firstLine="709"/>
        <w:rPr>
          <w:rFonts w:ascii="Times New Roman" w:hAnsi="Times New Roman"/>
          <w:sz w:val="24"/>
          <w:szCs w:val="24"/>
        </w:rPr>
      </w:pPr>
      <w:r w:rsidRPr="0056521B">
        <w:rPr>
          <w:rFonts w:ascii="Times New Roman" w:hAnsi="Times New Roman"/>
          <w:bCs w:val="0"/>
          <w:sz w:val="24"/>
          <w:szCs w:val="24"/>
        </w:rPr>
        <w:t>6796П «Сбор нефти и газа со скважины № 300 Боровского месторождения»</w:t>
      </w:r>
      <w:r w:rsidR="00B51302" w:rsidRPr="0056521B">
        <w:rPr>
          <w:rFonts w:ascii="Times New Roman" w:hAnsi="Times New Roman"/>
          <w:sz w:val="24"/>
          <w:szCs w:val="24"/>
        </w:rPr>
        <w:t>.</w:t>
      </w:r>
    </w:p>
    <w:p w:rsidR="00437BBA" w:rsidRPr="00437BBA" w:rsidRDefault="00437BBA" w:rsidP="00A949B2">
      <w:pPr>
        <w:pStyle w:val="afb"/>
        <w:spacing w:before="0"/>
        <w:ind w:firstLine="0"/>
        <w:jc w:val="center"/>
        <w:rPr>
          <w:rFonts w:ascii="Times New Roman" w:hAnsi="Times New Roman"/>
          <w:sz w:val="24"/>
          <w:szCs w:val="24"/>
        </w:rPr>
      </w:pPr>
    </w:p>
    <w:p w:rsidR="0094762A" w:rsidRDefault="00437BBA" w:rsidP="00A949B2">
      <w:pPr>
        <w:pStyle w:val="afb"/>
        <w:spacing w:before="0"/>
        <w:ind w:firstLine="0"/>
        <w:jc w:val="center"/>
        <w:rPr>
          <w:rFonts w:ascii="Times New Roman" w:hAnsi="Times New Roman"/>
          <w:b/>
          <w:sz w:val="24"/>
          <w:szCs w:val="24"/>
        </w:rPr>
      </w:pPr>
      <w:r w:rsidRPr="00DA5B2C">
        <w:rPr>
          <w:rFonts w:ascii="Times New Roman" w:hAnsi="Times New Roman"/>
          <w:b/>
          <w:sz w:val="24"/>
          <w:szCs w:val="24"/>
        </w:rPr>
        <w:t>2.</w:t>
      </w:r>
      <w:r w:rsidR="00B81828" w:rsidRPr="00DA5B2C">
        <w:rPr>
          <w:rFonts w:ascii="Times New Roman" w:hAnsi="Times New Roman"/>
          <w:b/>
          <w:sz w:val="24"/>
          <w:szCs w:val="24"/>
        </w:rPr>
        <w:t>1.</w:t>
      </w:r>
      <w:r w:rsidRPr="00DA5B2C">
        <w:rPr>
          <w:rFonts w:ascii="Times New Roman" w:hAnsi="Times New Roman"/>
          <w:b/>
          <w:sz w:val="24"/>
          <w:szCs w:val="24"/>
        </w:rPr>
        <w:t xml:space="preserve">2 Основные характеристики </w:t>
      </w:r>
      <w:r w:rsidRPr="00B37131">
        <w:rPr>
          <w:rFonts w:ascii="Times New Roman" w:hAnsi="Times New Roman"/>
          <w:b/>
          <w:sz w:val="24"/>
          <w:szCs w:val="24"/>
        </w:rPr>
        <w:t>и назначение планируемых для размещения</w:t>
      </w:r>
      <w:r w:rsidR="00303945">
        <w:rPr>
          <w:rFonts w:ascii="Times New Roman" w:hAnsi="Times New Roman"/>
          <w:b/>
          <w:sz w:val="24"/>
          <w:szCs w:val="24"/>
        </w:rPr>
        <w:t xml:space="preserve"> линейных</w:t>
      </w:r>
      <w:r w:rsidRPr="00B37131">
        <w:rPr>
          <w:rFonts w:ascii="Times New Roman" w:hAnsi="Times New Roman"/>
          <w:b/>
          <w:sz w:val="24"/>
          <w:szCs w:val="24"/>
        </w:rPr>
        <w:t xml:space="preserve"> объектов</w:t>
      </w:r>
    </w:p>
    <w:p w:rsidR="005A7896" w:rsidRPr="00A33A5D" w:rsidRDefault="005A7896" w:rsidP="00A33A5D">
      <w:pPr>
        <w:pStyle w:val="afb"/>
        <w:spacing w:before="0"/>
        <w:ind w:firstLine="0"/>
        <w:jc w:val="center"/>
        <w:rPr>
          <w:rFonts w:ascii="Times New Roman" w:hAnsi="Times New Roman"/>
          <w:sz w:val="24"/>
          <w:szCs w:val="24"/>
        </w:rPr>
      </w:pPr>
    </w:p>
    <w:p w:rsidR="00F96900" w:rsidRPr="00F96900" w:rsidRDefault="00F96900" w:rsidP="00465FDA">
      <w:pPr>
        <w:pStyle w:val="afb"/>
        <w:widowControl w:val="0"/>
        <w:suppressAutoHyphens w:val="0"/>
        <w:spacing w:before="0" w:line="233" w:lineRule="auto"/>
        <w:ind w:firstLine="709"/>
        <w:rPr>
          <w:rFonts w:ascii="Times New Roman" w:hAnsi="Times New Roman"/>
          <w:color w:val="000000" w:themeColor="text1"/>
          <w:sz w:val="24"/>
          <w:szCs w:val="24"/>
        </w:rPr>
      </w:pPr>
      <w:r w:rsidRPr="00F96900">
        <w:rPr>
          <w:rFonts w:ascii="Times New Roman" w:hAnsi="Times New Roman"/>
          <w:color w:val="000000" w:themeColor="text1"/>
          <w:sz w:val="24"/>
          <w:szCs w:val="24"/>
        </w:rPr>
        <w:t xml:space="preserve">Трасса выкидного трубопровода от </w:t>
      </w:r>
      <w:proofErr w:type="spellStart"/>
      <w:r w:rsidRPr="00F96900">
        <w:rPr>
          <w:rFonts w:ascii="Times New Roman" w:hAnsi="Times New Roman"/>
          <w:color w:val="000000" w:themeColor="text1"/>
          <w:sz w:val="24"/>
          <w:szCs w:val="24"/>
        </w:rPr>
        <w:t>скв</w:t>
      </w:r>
      <w:proofErr w:type="spellEnd"/>
      <w:r w:rsidRPr="00F96900">
        <w:rPr>
          <w:rFonts w:ascii="Times New Roman" w:hAnsi="Times New Roman"/>
          <w:color w:val="000000" w:themeColor="text1"/>
          <w:sz w:val="24"/>
          <w:szCs w:val="24"/>
        </w:rPr>
        <w:t>. № 300, протяжённостью 1159,0 м, следует в общем северном направлении. По трассе пересечения с подземными и наземными существующими коммуникациями отсутствуют. На ПК</w:t>
      </w:r>
      <w:proofErr w:type="gramStart"/>
      <w:r w:rsidRPr="00F96900">
        <w:rPr>
          <w:rFonts w:ascii="Times New Roman" w:hAnsi="Times New Roman"/>
          <w:color w:val="000000" w:themeColor="text1"/>
          <w:sz w:val="24"/>
          <w:szCs w:val="24"/>
        </w:rPr>
        <w:t>0</w:t>
      </w:r>
      <w:proofErr w:type="gramEnd"/>
      <w:r w:rsidRPr="00F96900">
        <w:rPr>
          <w:rFonts w:ascii="Times New Roman" w:hAnsi="Times New Roman"/>
          <w:color w:val="000000" w:themeColor="text1"/>
          <w:sz w:val="24"/>
          <w:szCs w:val="24"/>
        </w:rPr>
        <w:t xml:space="preserve">+60,2 проектируемый выкидной трубопровод пересекает проектируемый технологический проезд. </w:t>
      </w:r>
      <w:proofErr w:type="gramStart"/>
      <w:r w:rsidRPr="00F96900">
        <w:rPr>
          <w:rFonts w:ascii="Times New Roman" w:hAnsi="Times New Roman"/>
          <w:color w:val="000000" w:themeColor="text1"/>
          <w:sz w:val="24"/>
          <w:szCs w:val="24"/>
        </w:rPr>
        <w:t>Рельеф</w:t>
      </w:r>
      <w:proofErr w:type="gramEnd"/>
      <w:r w:rsidRPr="00F96900">
        <w:rPr>
          <w:rFonts w:ascii="Times New Roman" w:hAnsi="Times New Roman"/>
          <w:color w:val="000000" w:themeColor="text1"/>
          <w:sz w:val="24"/>
          <w:szCs w:val="24"/>
        </w:rPr>
        <w:t xml:space="preserve"> </w:t>
      </w:r>
      <w:proofErr w:type="spellStart"/>
      <w:r w:rsidRPr="00F96900">
        <w:rPr>
          <w:rFonts w:ascii="Times New Roman" w:hAnsi="Times New Roman"/>
          <w:color w:val="000000" w:themeColor="text1"/>
          <w:sz w:val="24"/>
          <w:szCs w:val="24"/>
        </w:rPr>
        <w:t>всхолмл</w:t>
      </w:r>
      <w:r w:rsidR="006B1368">
        <w:rPr>
          <w:rFonts w:ascii="Times New Roman" w:hAnsi="Times New Roman"/>
          <w:color w:val="000000" w:themeColor="text1"/>
          <w:sz w:val="24"/>
          <w:szCs w:val="24"/>
        </w:rPr>
        <w:t>е</w:t>
      </w:r>
      <w:r w:rsidRPr="00F96900">
        <w:rPr>
          <w:rFonts w:ascii="Times New Roman" w:hAnsi="Times New Roman"/>
          <w:color w:val="000000" w:themeColor="text1"/>
          <w:sz w:val="24"/>
          <w:szCs w:val="24"/>
        </w:rPr>
        <w:t>нный</w:t>
      </w:r>
      <w:proofErr w:type="spellEnd"/>
      <w:r w:rsidRPr="00F96900">
        <w:rPr>
          <w:rFonts w:ascii="Times New Roman" w:hAnsi="Times New Roman"/>
          <w:color w:val="000000" w:themeColor="text1"/>
          <w:sz w:val="24"/>
          <w:szCs w:val="24"/>
        </w:rPr>
        <w:t xml:space="preserve"> с перепадом высот от 100,56 до 166,77 м.</w:t>
      </w:r>
    </w:p>
    <w:p w:rsidR="00F96900" w:rsidRPr="00F96900" w:rsidRDefault="00F96900" w:rsidP="00465FDA">
      <w:pPr>
        <w:pStyle w:val="afb"/>
        <w:widowControl w:val="0"/>
        <w:suppressAutoHyphens w:val="0"/>
        <w:spacing w:before="0" w:line="233" w:lineRule="auto"/>
        <w:ind w:firstLine="709"/>
        <w:rPr>
          <w:rFonts w:ascii="Times New Roman" w:hAnsi="Times New Roman"/>
          <w:color w:val="000000" w:themeColor="text1"/>
          <w:sz w:val="24"/>
          <w:szCs w:val="24"/>
        </w:rPr>
      </w:pPr>
      <w:r w:rsidRPr="00F96900">
        <w:rPr>
          <w:rFonts w:ascii="Times New Roman" w:hAnsi="Times New Roman"/>
          <w:color w:val="000000" w:themeColor="text1"/>
          <w:sz w:val="24"/>
          <w:szCs w:val="24"/>
        </w:rPr>
        <w:t>Трасса нефтегазосборного трубопровода протяжённостью 188,7 м следует в общем южном направлении. По трассе пересечения с подземными и наземными существующими коммуникациями отсутствуют. Рельеф равнинный с небольшим перепадом высот от 165,28 до 172,40 м.</w:t>
      </w:r>
    </w:p>
    <w:p w:rsidR="00F96900" w:rsidRPr="00F96900" w:rsidRDefault="00F96900" w:rsidP="00465FDA">
      <w:pPr>
        <w:pStyle w:val="afb"/>
        <w:widowControl w:val="0"/>
        <w:suppressAutoHyphens w:val="0"/>
        <w:spacing w:before="0" w:line="233" w:lineRule="auto"/>
        <w:ind w:firstLine="709"/>
        <w:rPr>
          <w:rFonts w:ascii="Times New Roman" w:hAnsi="Times New Roman"/>
          <w:sz w:val="24"/>
          <w:szCs w:val="24"/>
        </w:rPr>
      </w:pPr>
      <w:r w:rsidRPr="00F96900">
        <w:rPr>
          <w:rFonts w:ascii="Times New Roman" w:hAnsi="Times New Roman"/>
          <w:sz w:val="24"/>
          <w:szCs w:val="24"/>
        </w:rPr>
        <w:t xml:space="preserve">Переходы трубопроводов через технологические подъезды осуществляются открытым способом. В месте перехода предусматривается заглубление в соответствии с п.19 </w:t>
      </w:r>
      <w:proofErr w:type="spellStart"/>
      <w:r w:rsidRPr="00F96900">
        <w:rPr>
          <w:rFonts w:ascii="Times New Roman" w:hAnsi="Times New Roman"/>
          <w:sz w:val="24"/>
          <w:szCs w:val="24"/>
        </w:rPr>
        <w:t>ФНиП</w:t>
      </w:r>
      <w:proofErr w:type="spellEnd"/>
      <w:r w:rsidRPr="00F96900">
        <w:rPr>
          <w:rFonts w:ascii="Times New Roman" w:hAnsi="Times New Roman"/>
          <w:sz w:val="24"/>
          <w:szCs w:val="24"/>
        </w:rPr>
        <w:t xml:space="preserve"> «Правила безопасной эксплуатации </w:t>
      </w:r>
      <w:proofErr w:type="spellStart"/>
      <w:r w:rsidRPr="00F96900">
        <w:rPr>
          <w:rFonts w:ascii="Times New Roman" w:hAnsi="Times New Roman"/>
          <w:sz w:val="24"/>
          <w:szCs w:val="24"/>
        </w:rPr>
        <w:t>внутрипромысловых</w:t>
      </w:r>
      <w:proofErr w:type="spellEnd"/>
      <w:r w:rsidRPr="00F96900">
        <w:rPr>
          <w:rFonts w:ascii="Times New Roman" w:hAnsi="Times New Roman"/>
          <w:sz w:val="24"/>
          <w:szCs w:val="24"/>
        </w:rPr>
        <w:t xml:space="preserve"> трубопроводов». Глубина заложения трубопровода в месте пересечения не менее 1,7 м от верха покрытия дороги до верхней образующей трубы.</w:t>
      </w:r>
    </w:p>
    <w:p w:rsidR="00F96900" w:rsidRPr="00F96900" w:rsidRDefault="00F96900" w:rsidP="00465FDA">
      <w:pPr>
        <w:pStyle w:val="afb"/>
        <w:widowControl w:val="0"/>
        <w:suppressAutoHyphens w:val="0"/>
        <w:spacing w:before="0" w:line="233" w:lineRule="auto"/>
        <w:ind w:firstLine="709"/>
        <w:rPr>
          <w:rFonts w:ascii="Times New Roman" w:hAnsi="Times New Roman"/>
          <w:sz w:val="24"/>
          <w:szCs w:val="24"/>
        </w:rPr>
      </w:pPr>
      <w:r w:rsidRPr="00F96900">
        <w:rPr>
          <w:rFonts w:ascii="Times New Roman" w:hAnsi="Times New Roman"/>
          <w:sz w:val="24"/>
          <w:szCs w:val="24"/>
        </w:rPr>
        <w:t>В месте перехода трубопроводов через технологические подъезды предусматривается переезд из дорожных плит в соответствии с Паспортом документации типового проектирования Компании «Типовые технические решения. Типовые проектные решения. Сооружения трубопроводов»  П1-01.04 ПДТП-0037.</w:t>
      </w:r>
    </w:p>
    <w:p w:rsidR="00F96900" w:rsidRPr="00F96900" w:rsidRDefault="00F96900" w:rsidP="00465FDA">
      <w:pPr>
        <w:pStyle w:val="afb"/>
        <w:widowControl w:val="0"/>
        <w:suppressAutoHyphens w:val="0"/>
        <w:spacing w:before="0" w:line="233" w:lineRule="auto"/>
        <w:ind w:firstLine="709"/>
        <w:rPr>
          <w:rFonts w:ascii="Times New Roman" w:hAnsi="Times New Roman"/>
          <w:color w:val="000000" w:themeColor="text1"/>
          <w:sz w:val="24"/>
          <w:szCs w:val="24"/>
        </w:rPr>
      </w:pPr>
      <w:r w:rsidRPr="00F96900">
        <w:rPr>
          <w:rFonts w:ascii="Times New Roman" w:hAnsi="Times New Roman"/>
          <w:sz w:val="24"/>
          <w:szCs w:val="24"/>
        </w:rPr>
        <w:t xml:space="preserve">В соответствие с п. 10.3.10 ГОСТ </w:t>
      </w:r>
      <w:proofErr w:type="gramStart"/>
      <w:r w:rsidRPr="00F96900">
        <w:rPr>
          <w:rFonts w:ascii="Times New Roman" w:hAnsi="Times New Roman"/>
          <w:sz w:val="24"/>
          <w:szCs w:val="24"/>
        </w:rPr>
        <w:t>Р</w:t>
      </w:r>
      <w:proofErr w:type="gramEnd"/>
      <w:r w:rsidRPr="00F96900">
        <w:rPr>
          <w:rFonts w:ascii="Times New Roman" w:hAnsi="Times New Roman"/>
          <w:sz w:val="24"/>
          <w:szCs w:val="24"/>
        </w:rPr>
        <w:t xml:space="preserve"> 55990-2014 железобетонные плиты укладываются по верху дороги на длине по 10 м в каждую сторону от оси трубопроводов. Проезд от существующей полевой дороги до площадки скважины №</w:t>
      </w:r>
      <w:r>
        <w:rPr>
          <w:rFonts w:ascii="Times New Roman" w:hAnsi="Times New Roman"/>
          <w:sz w:val="24"/>
          <w:szCs w:val="24"/>
        </w:rPr>
        <w:t xml:space="preserve"> </w:t>
      </w:r>
      <w:r w:rsidRPr="00F96900">
        <w:rPr>
          <w:rFonts w:ascii="Times New Roman" w:hAnsi="Times New Roman"/>
          <w:sz w:val="24"/>
          <w:szCs w:val="24"/>
        </w:rPr>
        <w:t>300 имеет 3 угла поворота.</w:t>
      </w:r>
    </w:p>
    <w:p w:rsidR="00F96900" w:rsidRPr="00F96900" w:rsidRDefault="00F96900" w:rsidP="00465FDA">
      <w:pPr>
        <w:widowControl w:val="0"/>
        <w:suppressAutoHyphens w:val="0"/>
        <w:spacing w:line="233" w:lineRule="auto"/>
        <w:ind w:firstLine="709"/>
        <w:jc w:val="both"/>
      </w:pPr>
      <w:r w:rsidRPr="00F96900">
        <w:rPr>
          <w:bCs/>
          <w:color w:val="000000" w:themeColor="text1"/>
        </w:rPr>
        <w:t xml:space="preserve">Проектом предусматривается строительство ответвления ВЛ-6 </w:t>
      </w:r>
      <w:proofErr w:type="spellStart"/>
      <w:r w:rsidRPr="00F96900">
        <w:rPr>
          <w:bCs/>
          <w:color w:val="000000" w:themeColor="text1"/>
        </w:rPr>
        <w:t>кВ</w:t>
      </w:r>
      <w:proofErr w:type="spellEnd"/>
      <w:r w:rsidRPr="00F96900">
        <w:t xml:space="preserve"> от существующей ВЛ-6 </w:t>
      </w:r>
      <w:proofErr w:type="spellStart"/>
      <w:r w:rsidRPr="00F96900">
        <w:t>кВ</w:t>
      </w:r>
      <w:proofErr w:type="spellEnd"/>
      <w:r w:rsidRPr="00F96900">
        <w:t xml:space="preserve"> Ф-2 ПС 35/6 </w:t>
      </w:r>
      <w:proofErr w:type="spellStart"/>
      <w:r w:rsidRPr="00F96900">
        <w:t>кВ</w:t>
      </w:r>
      <w:proofErr w:type="spellEnd"/>
      <w:r w:rsidRPr="00F96900">
        <w:t xml:space="preserve"> «</w:t>
      </w:r>
      <w:r w:rsidRPr="00F96900">
        <w:rPr>
          <w:iCs/>
        </w:rPr>
        <w:t>Боровская</w:t>
      </w:r>
      <w:r w:rsidRPr="00F96900">
        <w:t>» для электроснабжения скважины № 300 и ИУ Боровского месторождения.</w:t>
      </w:r>
    </w:p>
    <w:p w:rsidR="00F96900" w:rsidRPr="00F96900" w:rsidRDefault="00F96900" w:rsidP="00465FDA">
      <w:pPr>
        <w:widowControl w:val="0"/>
        <w:suppressAutoHyphens w:val="0"/>
        <w:spacing w:line="233" w:lineRule="auto"/>
        <w:ind w:firstLine="709"/>
        <w:jc w:val="both"/>
      </w:pPr>
      <w:r w:rsidRPr="00F96900">
        <w:t xml:space="preserve">На ВЛ-6 </w:t>
      </w:r>
      <w:proofErr w:type="spellStart"/>
      <w:r w:rsidRPr="00F96900">
        <w:t>кВ</w:t>
      </w:r>
      <w:proofErr w:type="spellEnd"/>
      <w:r w:rsidRPr="00F96900">
        <w:t xml:space="preserve"> подвешивается </w:t>
      </w:r>
      <w:proofErr w:type="spellStart"/>
      <w:r w:rsidRPr="00F96900">
        <w:t>сталеалюминиевый</w:t>
      </w:r>
      <w:proofErr w:type="spellEnd"/>
      <w:r w:rsidRPr="00F96900">
        <w:t xml:space="preserve"> провод АС 70/11.</w:t>
      </w:r>
    </w:p>
    <w:p w:rsidR="00F96900" w:rsidRPr="00F96900" w:rsidRDefault="00F96900" w:rsidP="00465FDA">
      <w:pPr>
        <w:widowControl w:val="0"/>
        <w:suppressAutoHyphens w:val="0"/>
        <w:spacing w:line="233" w:lineRule="auto"/>
        <w:ind w:firstLine="709"/>
        <w:jc w:val="both"/>
      </w:pPr>
      <w:r w:rsidRPr="00F96900">
        <w:t xml:space="preserve">Протяжённость трассы ВЛ-6 </w:t>
      </w:r>
      <w:proofErr w:type="spellStart"/>
      <w:r w:rsidRPr="00F96900">
        <w:t>кВ</w:t>
      </w:r>
      <w:proofErr w:type="spellEnd"/>
      <w:r w:rsidRPr="00F96900">
        <w:t xml:space="preserve"> к ИУ – 1413,6 м.</w:t>
      </w:r>
    </w:p>
    <w:p w:rsidR="00F96900" w:rsidRPr="00F96900" w:rsidRDefault="00F96900" w:rsidP="00465FDA">
      <w:pPr>
        <w:widowControl w:val="0"/>
        <w:suppressAutoHyphens w:val="0"/>
        <w:spacing w:line="233" w:lineRule="auto"/>
        <w:ind w:firstLine="709"/>
        <w:jc w:val="both"/>
      </w:pPr>
      <w:r w:rsidRPr="00F96900">
        <w:t xml:space="preserve">Протяжённость трассы ВЛ-6 </w:t>
      </w:r>
      <w:proofErr w:type="spellStart"/>
      <w:r w:rsidRPr="00F96900">
        <w:t>кВ</w:t>
      </w:r>
      <w:proofErr w:type="spellEnd"/>
      <w:r w:rsidRPr="00F96900">
        <w:t xml:space="preserve"> к скважине № 300 – 1032,8 м.</w:t>
      </w:r>
    </w:p>
    <w:p w:rsidR="00F96900" w:rsidRPr="00F96900" w:rsidRDefault="00F96900" w:rsidP="00465FDA">
      <w:pPr>
        <w:widowControl w:val="0"/>
        <w:suppressAutoHyphens w:val="0"/>
        <w:spacing w:line="233" w:lineRule="auto"/>
        <w:ind w:firstLine="709"/>
        <w:jc w:val="both"/>
      </w:pPr>
      <w:r w:rsidRPr="00F96900">
        <w:t xml:space="preserve">Для выполнения наиболее эффективного присоединения к ВЛ-6 </w:t>
      </w:r>
      <w:proofErr w:type="spellStart"/>
      <w:r w:rsidRPr="00F96900">
        <w:t>кВ</w:t>
      </w:r>
      <w:proofErr w:type="spellEnd"/>
      <w:r w:rsidRPr="00F96900">
        <w:t xml:space="preserve"> Ф-2 ПС 35/6 </w:t>
      </w:r>
      <w:proofErr w:type="spellStart"/>
      <w:r w:rsidRPr="00F96900">
        <w:t>кВ</w:t>
      </w:r>
      <w:proofErr w:type="spellEnd"/>
      <w:r w:rsidRPr="00F96900">
        <w:t xml:space="preserve"> «</w:t>
      </w:r>
      <w:r w:rsidRPr="00F96900">
        <w:rPr>
          <w:iCs/>
        </w:rPr>
        <w:t>Боровская</w:t>
      </w:r>
      <w:r w:rsidRPr="00F96900">
        <w:t xml:space="preserve">» и повышения надёжности, в ответвлении на опоре ВЛ-6 </w:t>
      </w:r>
      <w:proofErr w:type="spellStart"/>
      <w:r w:rsidRPr="00F96900">
        <w:t>кВ</w:t>
      </w:r>
      <w:proofErr w:type="spellEnd"/>
      <w:r w:rsidRPr="00F96900">
        <w:t xml:space="preserve"> устанавлив</w:t>
      </w:r>
      <w:r>
        <w:t xml:space="preserve">ается вакуумный реклоузер 6 </w:t>
      </w:r>
      <w:proofErr w:type="spellStart"/>
      <w:r>
        <w:t>кВ.</w:t>
      </w:r>
      <w:proofErr w:type="spellEnd"/>
    </w:p>
    <w:p w:rsidR="00F96900" w:rsidRPr="00F96900" w:rsidRDefault="00F96900" w:rsidP="00465FDA">
      <w:pPr>
        <w:widowControl w:val="0"/>
        <w:suppressAutoHyphens w:val="0"/>
        <w:spacing w:line="233" w:lineRule="auto"/>
        <w:ind w:firstLine="709"/>
        <w:jc w:val="both"/>
      </w:pPr>
      <w:r w:rsidRPr="00F96900">
        <w:t>В состав реклоузера входят:</w:t>
      </w:r>
    </w:p>
    <w:p w:rsidR="00F96900" w:rsidRPr="00F96900" w:rsidRDefault="00F96900" w:rsidP="00465FDA">
      <w:pPr>
        <w:widowControl w:val="0"/>
        <w:numPr>
          <w:ilvl w:val="0"/>
          <w:numId w:val="41"/>
        </w:numPr>
        <w:tabs>
          <w:tab w:val="left" w:pos="851"/>
        </w:tabs>
        <w:suppressAutoHyphens w:val="0"/>
        <w:spacing w:line="233" w:lineRule="auto"/>
        <w:ind w:left="0" w:firstLine="709"/>
        <w:jc w:val="both"/>
        <w:rPr>
          <w:lang w:eastAsia="ja-JP"/>
        </w:rPr>
      </w:pPr>
      <w:r w:rsidRPr="00F96900">
        <w:rPr>
          <w:lang w:eastAsia="ja-JP"/>
        </w:rPr>
        <w:t>коммутационный блок с ограничителями перенапряжений и трансформатором собственных нужд;</w:t>
      </w:r>
    </w:p>
    <w:p w:rsidR="00F96900" w:rsidRPr="00F96900" w:rsidRDefault="00F96900" w:rsidP="00465FDA">
      <w:pPr>
        <w:widowControl w:val="0"/>
        <w:numPr>
          <w:ilvl w:val="0"/>
          <w:numId w:val="41"/>
        </w:numPr>
        <w:tabs>
          <w:tab w:val="left" w:pos="851"/>
        </w:tabs>
        <w:suppressAutoHyphens w:val="0"/>
        <w:spacing w:line="233" w:lineRule="auto"/>
        <w:ind w:left="0" w:firstLine="709"/>
        <w:jc w:val="both"/>
        <w:rPr>
          <w:lang w:eastAsia="ja-JP"/>
        </w:rPr>
      </w:pPr>
      <w:r w:rsidRPr="00F96900">
        <w:rPr>
          <w:lang w:eastAsia="ja-JP"/>
        </w:rPr>
        <w:t>микропроцессорный шкаф управления;</w:t>
      </w:r>
    </w:p>
    <w:p w:rsidR="00F96900" w:rsidRPr="00F96900" w:rsidRDefault="00F96900" w:rsidP="00465FDA">
      <w:pPr>
        <w:widowControl w:val="0"/>
        <w:numPr>
          <w:ilvl w:val="0"/>
          <w:numId w:val="41"/>
        </w:numPr>
        <w:tabs>
          <w:tab w:val="left" w:pos="851"/>
        </w:tabs>
        <w:suppressAutoHyphens w:val="0"/>
        <w:spacing w:line="233" w:lineRule="auto"/>
        <w:ind w:left="0" w:firstLine="709"/>
        <w:jc w:val="both"/>
        <w:rPr>
          <w:lang w:eastAsia="ja-JP"/>
        </w:rPr>
      </w:pPr>
      <w:r w:rsidRPr="00F96900">
        <w:rPr>
          <w:lang w:eastAsia="ja-JP"/>
        </w:rPr>
        <w:t>соединительные устройства.</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Микропроцессорный шкаф управления реклоузера включает в себя:</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панель оперативного управления;</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микропроцессорный модуль;</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систему оперативного питания реклоузера.</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На базе микропроцессорного модуля обеспечиваются следующие функции защиты и автоматики:</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xml:space="preserve">- максимальная токовая защита отходящего фидера 6 </w:t>
      </w:r>
      <w:proofErr w:type="spellStart"/>
      <w:r w:rsidRPr="00F96900">
        <w:rPr>
          <w:color w:val="000000" w:themeColor="text1"/>
        </w:rPr>
        <w:t>кВ</w:t>
      </w:r>
      <w:proofErr w:type="spellEnd"/>
      <w:r w:rsidRPr="00F96900">
        <w:rPr>
          <w:color w:val="000000" w:themeColor="text1"/>
        </w:rPr>
        <w:t xml:space="preserve"> (МТЗ);</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автоматическое повторное включение отходящего фидера (АПВ);</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lastRenderedPageBreak/>
        <w:t>На панели оперативного управления отражается положение коммутационного модуля и сигнализация аварийного отключения.</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 xml:space="preserve">Кроме этого выполняется контроль параметров работы и управление коммутационным модулем реклоузера 6 </w:t>
      </w:r>
      <w:proofErr w:type="spellStart"/>
      <w:r w:rsidRPr="00F96900">
        <w:rPr>
          <w:color w:val="000000" w:themeColor="text1"/>
        </w:rPr>
        <w:t>кВ</w:t>
      </w:r>
      <w:proofErr w:type="spellEnd"/>
      <w:r w:rsidRPr="00F96900">
        <w:rPr>
          <w:color w:val="000000" w:themeColor="text1"/>
        </w:rPr>
        <w:t xml:space="preserve"> через систему АСДТУ/АСТУЭ.</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Для защиты электрооборудования от грозовых перенапряжений на опорах и на корпусе КТП устанавливаются ограничители перенапряжений (входят в компле</w:t>
      </w:r>
      <w:r>
        <w:rPr>
          <w:color w:val="000000" w:themeColor="text1"/>
        </w:rPr>
        <w:t>кт поставки КТП и реклоузера</w:t>
      </w:r>
      <w:r w:rsidRPr="00F96900">
        <w:rPr>
          <w:color w:val="000000" w:themeColor="text1"/>
        </w:rPr>
        <w:t>).</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Заход от концевой опоры на КТП выполняется проводом СИП-3 (1х70).</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Для установки переносных заземлений предусмотрены прокалывающие зажимы.</w:t>
      </w:r>
    </w:p>
    <w:p w:rsidR="00F96900" w:rsidRPr="00F96900" w:rsidRDefault="00F96900" w:rsidP="00465FDA">
      <w:pPr>
        <w:widowControl w:val="0"/>
        <w:suppressAutoHyphens w:val="0"/>
        <w:spacing w:line="233" w:lineRule="auto"/>
        <w:ind w:firstLine="709"/>
        <w:jc w:val="both"/>
        <w:rPr>
          <w:color w:val="000000" w:themeColor="text1"/>
        </w:rPr>
      </w:pPr>
      <w:r w:rsidRPr="00F96900">
        <w:rPr>
          <w:color w:val="000000" w:themeColor="text1"/>
        </w:rPr>
        <w:t>Изоляция линии выполняется подвесными стеклянными изоляторами ПС-70Е (по два изолятора в гирлянде), штыревыми фарфоровыми изоляторами ШФ-20Г с креплением провода на шейке изолятора с помощью проволочной вязки типа ВШ-1. Крепление проводов на промежуточных и анкерных опорах выполнено при помощи поддерживающих и натяжных изолирующих подвесок, что соответствует требованиям по степени загрязнения атмосферы.</w:t>
      </w:r>
    </w:p>
    <w:p w:rsidR="00F96900" w:rsidRPr="00DA2DAD" w:rsidRDefault="00F96900" w:rsidP="00465FDA">
      <w:pPr>
        <w:widowControl w:val="0"/>
        <w:suppressAutoHyphens w:val="0"/>
        <w:spacing w:line="233" w:lineRule="auto"/>
        <w:ind w:firstLine="709"/>
        <w:jc w:val="both"/>
        <w:rPr>
          <w:color w:val="000000" w:themeColor="text1"/>
        </w:rPr>
      </w:pPr>
      <w:r w:rsidRPr="00DA2DAD">
        <w:rPr>
          <w:color w:val="000000" w:themeColor="text1"/>
        </w:rPr>
        <w:t xml:space="preserve">На проектируемой </w:t>
      </w:r>
      <w:proofErr w:type="gramStart"/>
      <w:r w:rsidRPr="00DA2DAD">
        <w:rPr>
          <w:color w:val="000000" w:themeColor="text1"/>
        </w:rPr>
        <w:t>ВЛ</w:t>
      </w:r>
      <w:proofErr w:type="gramEnd"/>
      <w:r w:rsidRPr="00DA2DAD">
        <w:rPr>
          <w:color w:val="000000" w:themeColor="text1"/>
        </w:rPr>
        <w:t xml:space="preserve"> приняты железобетонные опоры по типовой серии 3.407.1-143 (выпуск 3) «Железобетонные опоры ВЛ 10 </w:t>
      </w:r>
      <w:proofErr w:type="spellStart"/>
      <w:r w:rsidRPr="00DA2DAD">
        <w:rPr>
          <w:color w:val="000000" w:themeColor="text1"/>
        </w:rPr>
        <w:t>кВ</w:t>
      </w:r>
      <w:proofErr w:type="spellEnd"/>
      <w:r w:rsidRPr="00DA2DAD">
        <w:rPr>
          <w:color w:val="000000" w:themeColor="text1"/>
        </w:rPr>
        <w:t>» на стойках СНВ-7-13.</w:t>
      </w:r>
    </w:p>
    <w:p w:rsidR="00F96900" w:rsidRPr="00DA2DAD" w:rsidRDefault="00F96900" w:rsidP="00465FDA">
      <w:pPr>
        <w:pStyle w:val="afb"/>
        <w:widowControl w:val="0"/>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 xml:space="preserve">Трасса линии анодного заземления протяжённостью 226,9 м, следует в общем южном направлении по пастбищным землям. По трассе пересечения с подземными и наземными коммуникациями отсутствуют. </w:t>
      </w:r>
      <w:proofErr w:type="gramStart"/>
      <w:r w:rsidRPr="00DA2DAD">
        <w:rPr>
          <w:rFonts w:ascii="Times New Roman" w:hAnsi="Times New Roman"/>
          <w:color w:val="000000" w:themeColor="text1"/>
          <w:sz w:val="24"/>
          <w:szCs w:val="24"/>
        </w:rPr>
        <w:t>Рельеф</w:t>
      </w:r>
      <w:proofErr w:type="gramEnd"/>
      <w:r w:rsidRPr="00DA2DAD">
        <w:rPr>
          <w:rFonts w:ascii="Times New Roman" w:hAnsi="Times New Roman"/>
          <w:color w:val="000000" w:themeColor="text1"/>
          <w:sz w:val="24"/>
          <w:szCs w:val="24"/>
        </w:rPr>
        <w:t xml:space="preserve"> всхолмлённый с небольшим перепадом высот от 161,50 до 169,37 м.</w:t>
      </w:r>
    </w:p>
    <w:p w:rsidR="00DA2DAD" w:rsidRPr="00DA2DAD" w:rsidRDefault="00DA2DAD" w:rsidP="00465FDA">
      <w:pPr>
        <w:widowControl w:val="0"/>
        <w:suppressAutoHyphens w:val="0"/>
        <w:spacing w:line="233" w:lineRule="auto"/>
        <w:ind w:firstLine="709"/>
        <w:jc w:val="both"/>
        <w:rPr>
          <w:color w:val="000000" w:themeColor="text1"/>
        </w:rPr>
      </w:pPr>
      <w:r w:rsidRPr="00DA2DAD">
        <w:rPr>
          <w:color w:val="000000" w:themeColor="text1"/>
        </w:rPr>
        <w:t xml:space="preserve">На основании Федерального закона от 22 июля 2008 г. № 123-ФЗ </w:t>
      </w:r>
      <w:r>
        <w:rPr>
          <w:color w:val="000000" w:themeColor="text1"/>
        </w:rPr>
        <w:t>«</w:t>
      </w:r>
      <w:r w:rsidRPr="00DA2DAD">
        <w:rPr>
          <w:color w:val="000000" w:themeColor="text1"/>
        </w:rPr>
        <w:t>Технический регламент о требованиях пожарной безопасности</w:t>
      </w:r>
      <w:r>
        <w:rPr>
          <w:color w:val="000000" w:themeColor="text1"/>
        </w:rPr>
        <w:t>»</w:t>
      </w:r>
      <w:r w:rsidRPr="00DA2DAD">
        <w:rPr>
          <w:color w:val="000000" w:themeColor="text1"/>
        </w:rPr>
        <w:t xml:space="preserve"> к зданиям и сооружениям предусмотрен подъезд для пожарной </w:t>
      </w:r>
      <w:r>
        <w:rPr>
          <w:color w:val="000000" w:themeColor="text1"/>
        </w:rPr>
        <w:t>техники.</w:t>
      </w:r>
    </w:p>
    <w:p w:rsidR="00DA2DAD" w:rsidRPr="00DA2DAD" w:rsidRDefault="00DA2DAD" w:rsidP="00465FDA">
      <w:pPr>
        <w:widowControl w:val="0"/>
        <w:suppressAutoHyphens w:val="0"/>
        <w:spacing w:line="233" w:lineRule="auto"/>
        <w:ind w:firstLine="709"/>
        <w:jc w:val="both"/>
        <w:rPr>
          <w:color w:val="000000" w:themeColor="text1"/>
        </w:rPr>
      </w:pPr>
      <w:r w:rsidRPr="00DA2DAD">
        <w:rPr>
          <w:color w:val="000000" w:themeColor="text1"/>
        </w:rPr>
        <w:t>Конструкция подъездов выполнена с покрытием из песчано-гравийной смеси марки С</w:t>
      </w:r>
      <w:proofErr w:type="gramStart"/>
      <w:r w:rsidRPr="00DA2DAD">
        <w:rPr>
          <w:color w:val="000000" w:themeColor="text1"/>
        </w:rPr>
        <w:t>1</w:t>
      </w:r>
      <w:proofErr w:type="gramEnd"/>
      <w:r w:rsidRPr="00DA2DAD">
        <w:rPr>
          <w:color w:val="000000" w:themeColor="text1"/>
        </w:rPr>
        <w:t xml:space="preserve"> для устройства дорожной одежды в соответствии с ГОСТ 25607-2009 «Смеси щебеночно-гравийно-песчаные для покрытий и оснований автомобильных дорог и аэродромов» имеющим серповидный профиль, обеспечивающий естественный отвод поверхностных вод</w:t>
      </w:r>
      <w:r>
        <w:rPr>
          <w:color w:val="000000" w:themeColor="text1"/>
        </w:rPr>
        <w:t>.</w:t>
      </w:r>
    </w:p>
    <w:p w:rsidR="00DA2DAD" w:rsidRPr="00DA2DAD" w:rsidRDefault="00DA2DAD" w:rsidP="00465FDA">
      <w:pPr>
        <w:widowControl w:val="0"/>
        <w:suppressAutoHyphens w:val="0"/>
        <w:spacing w:line="233" w:lineRule="auto"/>
        <w:ind w:firstLine="709"/>
        <w:jc w:val="both"/>
        <w:rPr>
          <w:color w:val="000000" w:themeColor="text1"/>
        </w:rPr>
      </w:pPr>
      <w:r w:rsidRPr="00DA2DAD">
        <w:rPr>
          <w:color w:val="000000" w:themeColor="text1"/>
        </w:rPr>
        <w:t>Продольный профиль запроектирован выше существующей отметки рельефа на высоту рабочей отметки в соответствии с конструкцией покрытия, обеспечивающего поверхностный водоотвод.</w:t>
      </w:r>
    </w:p>
    <w:p w:rsidR="00DA2DAD" w:rsidRPr="00DA2DAD" w:rsidRDefault="00DA2DAD" w:rsidP="00465FDA">
      <w:pPr>
        <w:widowControl w:val="0"/>
        <w:suppressAutoHyphens w:val="0"/>
        <w:spacing w:line="233" w:lineRule="auto"/>
        <w:ind w:firstLine="709"/>
        <w:jc w:val="both"/>
        <w:rPr>
          <w:color w:val="000000" w:themeColor="text1"/>
        </w:rPr>
      </w:pPr>
      <w:r w:rsidRPr="00DA2DAD">
        <w:rPr>
          <w:color w:val="000000" w:themeColor="text1"/>
        </w:rPr>
        <w:t>Ширина проезжей части 4,5</w:t>
      </w:r>
      <w:r>
        <w:rPr>
          <w:color w:val="000000" w:themeColor="text1"/>
        </w:rPr>
        <w:t xml:space="preserve"> м, ширина обочин 1,</w:t>
      </w:r>
      <w:r w:rsidRPr="00DA2DAD">
        <w:rPr>
          <w:color w:val="000000" w:themeColor="text1"/>
        </w:rPr>
        <w:t>0</w:t>
      </w:r>
      <w:r>
        <w:rPr>
          <w:color w:val="000000" w:themeColor="text1"/>
        </w:rPr>
        <w:t xml:space="preserve"> м.</w:t>
      </w:r>
      <w:r w:rsidRPr="00DA2DAD">
        <w:rPr>
          <w:color w:val="000000" w:themeColor="text1"/>
        </w:rPr>
        <w:t xml:space="preserve"> Поперечный уклон проезжей части 50‰ обочин 50‰. Подъезд до проектного</w:t>
      </w:r>
      <w:r w:rsidRPr="00DA2DAD">
        <w:t xml:space="preserve"> проезда осуществляется </w:t>
      </w:r>
      <w:r>
        <w:t>по существующей полевой дороге</w:t>
      </w:r>
      <w:r w:rsidRPr="00DA2DAD">
        <w:t xml:space="preserve"> грунтовым покрытие, шириной 3,5 м, имеющей невыраженную интенсивность движения. Примыкание </w:t>
      </w:r>
      <w:r w:rsidRPr="00DA2DAD">
        <w:rPr>
          <w:color w:val="000000" w:themeColor="text1"/>
        </w:rPr>
        <w:t xml:space="preserve">выполнено в одном уровне. Видимость на примыкании к </w:t>
      </w:r>
      <w:r>
        <w:rPr>
          <w:color w:val="000000" w:themeColor="text1"/>
        </w:rPr>
        <w:t>существующей дороге обеспечена.</w:t>
      </w:r>
    </w:p>
    <w:p w:rsidR="00DA2DAD" w:rsidRPr="00DA2DAD" w:rsidRDefault="00DA2DAD" w:rsidP="00465FDA">
      <w:pPr>
        <w:widowControl w:val="0"/>
        <w:suppressAutoHyphens w:val="0"/>
        <w:spacing w:line="233" w:lineRule="auto"/>
        <w:ind w:firstLine="709"/>
        <w:jc w:val="both"/>
      </w:pPr>
      <w:r w:rsidRPr="00DA2DAD">
        <w:rPr>
          <w:color w:val="000000" w:themeColor="text1"/>
        </w:rPr>
        <w:t>Тупиковые</w:t>
      </w:r>
      <w:r w:rsidRPr="00DA2DAD">
        <w:t xml:space="preserve"> проезды заканчиваются площадками для разворота пожарной</w:t>
      </w:r>
      <w:r>
        <w:t xml:space="preserve"> техники размером 15x15 метров.</w:t>
      </w:r>
    </w:p>
    <w:p w:rsidR="00DA2DAD" w:rsidRPr="00DA2DAD" w:rsidRDefault="00DA2DAD" w:rsidP="00465FDA">
      <w:pPr>
        <w:pStyle w:val="afb"/>
        <w:widowControl w:val="0"/>
        <w:shd w:val="clear" w:color="auto" w:fill="FFFFFF" w:themeFill="background1"/>
        <w:suppressAutoHyphens w:val="0"/>
        <w:spacing w:before="0" w:line="233" w:lineRule="auto"/>
        <w:ind w:firstLine="709"/>
        <w:rPr>
          <w:rFonts w:ascii="Times New Roman" w:hAnsi="Times New Roman"/>
          <w:sz w:val="24"/>
          <w:szCs w:val="24"/>
        </w:rPr>
      </w:pPr>
      <w:r w:rsidRPr="00DA2DAD">
        <w:rPr>
          <w:rFonts w:ascii="Times New Roman" w:hAnsi="Times New Roman"/>
          <w:sz w:val="24"/>
          <w:szCs w:val="24"/>
        </w:rPr>
        <w:t>Подъезд №</w:t>
      </w:r>
      <w:r>
        <w:rPr>
          <w:rFonts w:ascii="Times New Roman" w:hAnsi="Times New Roman"/>
          <w:sz w:val="24"/>
          <w:szCs w:val="24"/>
        </w:rPr>
        <w:t xml:space="preserve"> </w:t>
      </w:r>
      <w:r w:rsidRPr="00DA2DAD">
        <w:rPr>
          <w:rFonts w:ascii="Times New Roman" w:hAnsi="Times New Roman"/>
          <w:sz w:val="24"/>
          <w:szCs w:val="24"/>
        </w:rPr>
        <w:t>1 от существующей полевой дороги до площадки скважины №</w:t>
      </w:r>
      <w:r>
        <w:rPr>
          <w:rFonts w:ascii="Times New Roman" w:hAnsi="Times New Roman"/>
          <w:sz w:val="24"/>
          <w:szCs w:val="24"/>
        </w:rPr>
        <w:t xml:space="preserve"> </w:t>
      </w:r>
      <w:r w:rsidRPr="00DA2DAD">
        <w:rPr>
          <w:rFonts w:ascii="Times New Roman" w:hAnsi="Times New Roman"/>
          <w:sz w:val="24"/>
          <w:szCs w:val="24"/>
        </w:rPr>
        <w:t>300. Длина подъезда №</w:t>
      </w:r>
      <w:r>
        <w:rPr>
          <w:rFonts w:ascii="Times New Roman" w:hAnsi="Times New Roman"/>
          <w:sz w:val="24"/>
          <w:szCs w:val="24"/>
        </w:rPr>
        <w:t xml:space="preserve"> </w:t>
      </w:r>
      <w:r w:rsidRPr="00DA2DAD">
        <w:rPr>
          <w:rFonts w:ascii="Times New Roman" w:hAnsi="Times New Roman"/>
          <w:sz w:val="24"/>
          <w:szCs w:val="24"/>
        </w:rPr>
        <w:t xml:space="preserve">1 составляет 563,55 м. </w:t>
      </w:r>
      <w:r w:rsidR="00441FE2">
        <w:rPr>
          <w:rFonts w:ascii="Times New Roman" w:hAnsi="Times New Roman"/>
          <w:sz w:val="24"/>
          <w:szCs w:val="24"/>
        </w:rPr>
        <w:t>С</w:t>
      </w:r>
      <w:r w:rsidRPr="00DA2DAD">
        <w:rPr>
          <w:rFonts w:ascii="Times New Roman" w:hAnsi="Times New Roman"/>
          <w:sz w:val="24"/>
          <w:szCs w:val="24"/>
        </w:rPr>
        <w:t>лева предусмотрено уширение проезжей части для подъезда к КТП. В конце подъезда №</w:t>
      </w:r>
      <w:r>
        <w:rPr>
          <w:rFonts w:ascii="Times New Roman" w:hAnsi="Times New Roman"/>
          <w:sz w:val="24"/>
          <w:szCs w:val="24"/>
        </w:rPr>
        <w:t xml:space="preserve"> </w:t>
      </w:r>
      <w:r w:rsidRPr="00DA2DAD">
        <w:rPr>
          <w:rFonts w:ascii="Times New Roman" w:hAnsi="Times New Roman"/>
          <w:sz w:val="24"/>
          <w:szCs w:val="24"/>
        </w:rPr>
        <w:t>1 для разворота транспортных сре</w:t>
      </w:r>
      <w:proofErr w:type="gramStart"/>
      <w:r w:rsidRPr="00DA2DAD">
        <w:rPr>
          <w:rFonts w:ascii="Times New Roman" w:hAnsi="Times New Roman"/>
          <w:sz w:val="24"/>
          <w:szCs w:val="24"/>
        </w:rPr>
        <w:t>дств пр</w:t>
      </w:r>
      <w:proofErr w:type="gramEnd"/>
      <w:r w:rsidRPr="00DA2DAD">
        <w:rPr>
          <w:rFonts w:ascii="Times New Roman" w:hAnsi="Times New Roman"/>
          <w:sz w:val="24"/>
          <w:szCs w:val="24"/>
        </w:rPr>
        <w:t>едусмотрена разворотная площадка размером 15</w:t>
      </w:r>
      <w:r>
        <w:rPr>
          <w:rFonts w:ascii="Times New Roman" w:hAnsi="Times New Roman"/>
          <w:sz w:val="24"/>
          <w:szCs w:val="24"/>
        </w:rPr>
        <w:t>х</w:t>
      </w:r>
      <w:r w:rsidRPr="00DA2DAD">
        <w:rPr>
          <w:rFonts w:ascii="Times New Roman" w:hAnsi="Times New Roman"/>
          <w:sz w:val="24"/>
          <w:szCs w:val="24"/>
        </w:rPr>
        <w:t>15</w:t>
      </w:r>
      <w:r>
        <w:rPr>
          <w:rFonts w:ascii="Times New Roman" w:hAnsi="Times New Roman"/>
          <w:sz w:val="24"/>
          <w:szCs w:val="24"/>
        </w:rPr>
        <w:t xml:space="preserve"> </w:t>
      </w:r>
      <w:r w:rsidRPr="00DA2DAD">
        <w:rPr>
          <w:rFonts w:ascii="Times New Roman" w:hAnsi="Times New Roman"/>
          <w:sz w:val="24"/>
          <w:szCs w:val="24"/>
        </w:rPr>
        <w:t>м</w:t>
      </w:r>
      <w:r>
        <w:rPr>
          <w:rFonts w:ascii="Times New Roman" w:hAnsi="Times New Roman"/>
          <w:sz w:val="24"/>
          <w:szCs w:val="24"/>
        </w:rPr>
        <w:t>.</w:t>
      </w:r>
    </w:p>
    <w:p w:rsidR="00DA2DAD" w:rsidRPr="00DA2DAD" w:rsidRDefault="00DA2DAD" w:rsidP="00465FDA">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 xml:space="preserve">2 расположен вдоль </w:t>
      </w:r>
      <w:proofErr w:type="gramStart"/>
      <w:r w:rsidRPr="00DA2DAD">
        <w:rPr>
          <w:rFonts w:ascii="Times New Roman" w:hAnsi="Times New Roman"/>
          <w:color w:val="000000" w:themeColor="text1"/>
          <w:sz w:val="24"/>
          <w:szCs w:val="24"/>
        </w:rPr>
        <w:t>проектируемой</w:t>
      </w:r>
      <w:proofErr w:type="gramEnd"/>
      <w:r w:rsidRPr="00DA2DAD">
        <w:rPr>
          <w:rFonts w:ascii="Times New Roman" w:hAnsi="Times New Roman"/>
          <w:color w:val="000000" w:themeColor="text1"/>
          <w:sz w:val="24"/>
          <w:szCs w:val="24"/>
        </w:rPr>
        <w:t xml:space="preserve"> ВЛ.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составляет 525,34 м. Т</w:t>
      </w:r>
      <w:r>
        <w:rPr>
          <w:rFonts w:ascii="Times New Roman" w:hAnsi="Times New Roman"/>
          <w:color w:val="000000" w:themeColor="text1"/>
          <w:sz w:val="24"/>
          <w:szCs w:val="24"/>
        </w:rPr>
        <w:t>расса углов поворота не имеет.</w:t>
      </w:r>
    </w:p>
    <w:p w:rsidR="00DA2DAD" w:rsidRPr="00DA2DAD" w:rsidRDefault="00DA2DAD" w:rsidP="00465FDA">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к площадке КТП для ИУ отмыкает от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справа.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составляет 41,17 м. Трасса углов поворота не имеет. В конце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для разворота транспортных сре</w:t>
      </w:r>
      <w:proofErr w:type="gramStart"/>
      <w:r w:rsidRPr="00DA2DAD">
        <w:rPr>
          <w:rFonts w:ascii="Times New Roman" w:hAnsi="Times New Roman"/>
          <w:color w:val="000000" w:themeColor="text1"/>
          <w:sz w:val="24"/>
          <w:szCs w:val="24"/>
        </w:rPr>
        <w:t>дств пр</w:t>
      </w:r>
      <w:proofErr w:type="gramEnd"/>
      <w:r w:rsidRPr="00DA2DAD">
        <w:rPr>
          <w:rFonts w:ascii="Times New Roman" w:hAnsi="Times New Roman"/>
          <w:color w:val="000000" w:themeColor="text1"/>
          <w:sz w:val="24"/>
          <w:szCs w:val="24"/>
        </w:rPr>
        <w:t xml:space="preserve">едусмотрена разворотная площадка размером </w:t>
      </w:r>
      <w:r>
        <w:rPr>
          <w:rFonts w:ascii="Times New Roman" w:hAnsi="Times New Roman"/>
          <w:color w:val="000000" w:themeColor="text1"/>
          <w:sz w:val="24"/>
          <w:szCs w:val="24"/>
        </w:rPr>
        <w:br/>
      </w:r>
      <w:r w:rsidRPr="00DA2DAD">
        <w:rPr>
          <w:rFonts w:ascii="Times New Roman" w:hAnsi="Times New Roman"/>
          <w:color w:val="000000" w:themeColor="text1"/>
          <w:sz w:val="24"/>
          <w:szCs w:val="24"/>
        </w:rPr>
        <w:t>15</w:t>
      </w:r>
      <w:r>
        <w:rPr>
          <w:rFonts w:ascii="Times New Roman" w:hAnsi="Times New Roman"/>
          <w:color w:val="000000" w:themeColor="text1"/>
          <w:sz w:val="24"/>
          <w:szCs w:val="24"/>
        </w:rPr>
        <w:t>х</w:t>
      </w:r>
      <w:r w:rsidRPr="00DA2DAD">
        <w:rPr>
          <w:rFonts w:ascii="Times New Roman" w:hAnsi="Times New Roman"/>
          <w:color w:val="000000" w:themeColor="text1"/>
          <w:sz w:val="24"/>
          <w:szCs w:val="24"/>
        </w:rPr>
        <w:t>15</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м.</w:t>
      </w:r>
    </w:p>
    <w:p w:rsidR="00DA2DAD" w:rsidRPr="00DA2DAD" w:rsidRDefault="00DA2DAD" w:rsidP="00465FDA">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к площадке ИУ отмыкает от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справа.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составляет 66,61 м. Трасса углов поворота не имеет. В конце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для разворота транспортных сре</w:t>
      </w:r>
      <w:proofErr w:type="gramStart"/>
      <w:r w:rsidRPr="00DA2DAD">
        <w:rPr>
          <w:rFonts w:ascii="Times New Roman" w:hAnsi="Times New Roman"/>
          <w:color w:val="000000" w:themeColor="text1"/>
          <w:sz w:val="24"/>
          <w:szCs w:val="24"/>
        </w:rPr>
        <w:t>дств пр</w:t>
      </w:r>
      <w:proofErr w:type="gramEnd"/>
      <w:r w:rsidRPr="00DA2DAD">
        <w:rPr>
          <w:rFonts w:ascii="Times New Roman" w:hAnsi="Times New Roman"/>
          <w:color w:val="000000" w:themeColor="text1"/>
          <w:sz w:val="24"/>
          <w:szCs w:val="24"/>
        </w:rPr>
        <w:t>едусмотрена разворотная площадка размером</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15х15</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м.</w:t>
      </w:r>
    </w:p>
    <w:p w:rsidR="00DA2DAD" w:rsidRPr="00DA2DAD" w:rsidRDefault="00DA2DAD" w:rsidP="00465FDA">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Пересечения по проектируемым линейным объектам с подземными и наземными коммуникациями отсутствуют.</w:t>
      </w:r>
    </w:p>
    <w:p w:rsidR="00B043E2" w:rsidRPr="00551013" w:rsidRDefault="00B043E2" w:rsidP="006E67BA">
      <w:pPr>
        <w:ind w:firstLine="709"/>
        <w:jc w:val="both"/>
        <w:rPr>
          <w:bCs/>
          <w:lang w:eastAsia="ru-RU"/>
        </w:rPr>
      </w:pPr>
      <w:r w:rsidRPr="00551013">
        <w:br w:type="page"/>
      </w:r>
    </w:p>
    <w:p w:rsidR="00AD5151" w:rsidRDefault="00EC7BAC" w:rsidP="003C3997">
      <w:pPr>
        <w:pStyle w:val="afb"/>
        <w:spacing w:before="0"/>
        <w:ind w:firstLine="0"/>
        <w:jc w:val="center"/>
        <w:rPr>
          <w:rFonts w:ascii="Times New Roman" w:hAnsi="Times New Roman"/>
          <w:b/>
          <w:sz w:val="24"/>
          <w:szCs w:val="24"/>
        </w:rPr>
      </w:pPr>
      <w:r>
        <w:rPr>
          <w:rFonts w:ascii="Times New Roman" w:hAnsi="Times New Roman"/>
          <w:b/>
          <w:sz w:val="24"/>
          <w:szCs w:val="24"/>
        </w:rPr>
        <w:lastRenderedPageBreak/>
        <w:t>2.2</w:t>
      </w:r>
      <w:r w:rsidR="004A4EA2" w:rsidRPr="004A4EA2">
        <w:rPr>
          <w:rFonts w:ascii="Times New Roman" w:hAnsi="Times New Roman"/>
          <w:b/>
          <w:sz w:val="24"/>
          <w:szCs w:val="24"/>
        </w:rPr>
        <w:t xml:space="preserve"> </w:t>
      </w:r>
      <w:r w:rsidRPr="00EC7BAC">
        <w:rPr>
          <w:rFonts w:ascii="Times New Roman" w:hAnsi="Times New Roman"/>
          <w:b/>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5A7896" w:rsidRPr="00634EBA" w:rsidRDefault="005A7896" w:rsidP="004568D1">
      <w:pPr>
        <w:pStyle w:val="afb"/>
        <w:spacing w:before="0"/>
        <w:ind w:firstLine="0"/>
        <w:jc w:val="center"/>
        <w:rPr>
          <w:rFonts w:ascii="Times New Roman" w:hAnsi="Times New Roman"/>
          <w:sz w:val="24"/>
          <w:szCs w:val="24"/>
        </w:rPr>
      </w:pPr>
    </w:p>
    <w:p w:rsidR="006B1368" w:rsidRPr="006B1368" w:rsidRDefault="006B1368" w:rsidP="006B1368">
      <w:pPr>
        <w:pStyle w:val="afb"/>
        <w:widowControl w:val="0"/>
        <w:suppressAutoHyphens w:val="0"/>
        <w:spacing w:before="0"/>
        <w:ind w:firstLine="709"/>
        <w:rPr>
          <w:rFonts w:ascii="Times New Roman" w:hAnsi="Times New Roman"/>
          <w:color w:val="000000" w:themeColor="text1"/>
          <w:sz w:val="24"/>
          <w:szCs w:val="24"/>
        </w:rPr>
      </w:pPr>
      <w:r w:rsidRPr="006B1368">
        <w:rPr>
          <w:rFonts w:ascii="Times New Roman" w:hAnsi="Times New Roman"/>
          <w:color w:val="000000" w:themeColor="text1"/>
          <w:sz w:val="24"/>
          <w:szCs w:val="24"/>
        </w:rPr>
        <w:t>В административном отношении изысканный объект расположен в Сергиевском районе Самарской области.</w:t>
      </w:r>
    </w:p>
    <w:p w:rsidR="006B1368" w:rsidRPr="006B1368" w:rsidRDefault="006B1368" w:rsidP="006B1368">
      <w:pPr>
        <w:pStyle w:val="afb"/>
        <w:widowControl w:val="0"/>
        <w:suppressAutoHyphens w:val="0"/>
        <w:spacing w:before="0"/>
        <w:ind w:firstLine="709"/>
        <w:rPr>
          <w:rFonts w:ascii="Times New Roman" w:hAnsi="Times New Roman"/>
          <w:color w:val="000000" w:themeColor="text1"/>
          <w:sz w:val="24"/>
          <w:szCs w:val="24"/>
        </w:rPr>
      </w:pPr>
      <w:r w:rsidRPr="006B1368">
        <w:rPr>
          <w:rFonts w:ascii="Times New Roman" w:hAnsi="Times New Roman"/>
          <w:color w:val="000000" w:themeColor="text1"/>
          <w:sz w:val="24"/>
          <w:szCs w:val="24"/>
        </w:rPr>
        <w:t>Ближайшие к району работ населённые пункты:</w:t>
      </w:r>
    </w:p>
    <w:p w:rsidR="006B1368" w:rsidRPr="006B1368" w:rsidRDefault="006B1368" w:rsidP="006B1368">
      <w:pPr>
        <w:widowControl w:val="0"/>
        <w:numPr>
          <w:ilvl w:val="0"/>
          <w:numId w:val="5"/>
        </w:numPr>
        <w:tabs>
          <w:tab w:val="clear" w:pos="1440"/>
          <w:tab w:val="left" w:pos="851"/>
        </w:tabs>
        <w:suppressAutoHyphens w:val="0"/>
        <w:ind w:firstLine="709"/>
        <w:jc w:val="both"/>
        <w:rPr>
          <w:color w:val="000000" w:themeColor="text1"/>
          <w:lang w:eastAsia="ja-JP"/>
        </w:rPr>
      </w:pPr>
      <w:r w:rsidRPr="006B1368">
        <w:rPr>
          <w:color w:val="000000" w:themeColor="text1"/>
        </w:rPr>
        <w:t>с. Боровка</w:t>
      </w:r>
      <w:r w:rsidRPr="006B1368">
        <w:rPr>
          <w:color w:val="000000" w:themeColor="text1"/>
          <w:lang w:eastAsia="ja-JP"/>
        </w:rPr>
        <w:t xml:space="preserve">, </w:t>
      </w:r>
      <w:proofErr w:type="gramStart"/>
      <w:r w:rsidRPr="006B1368">
        <w:rPr>
          <w:color w:val="000000" w:themeColor="text1"/>
          <w:lang w:eastAsia="ja-JP"/>
        </w:rPr>
        <w:t>расположенное</w:t>
      </w:r>
      <w:proofErr w:type="gramEnd"/>
      <w:r w:rsidRPr="006B1368">
        <w:rPr>
          <w:color w:val="000000" w:themeColor="text1"/>
          <w:lang w:eastAsia="ja-JP"/>
        </w:rPr>
        <w:t xml:space="preserve"> в 3,8 км северо-восточнее площадки скважины № 300;</w:t>
      </w:r>
    </w:p>
    <w:p w:rsidR="006B1368" w:rsidRPr="006B1368" w:rsidRDefault="006B1368" w:rsidP="006B1368">
      <w:pPr>
        <w:widowControl w:val="0"/>
        <w:numPr>
          <w:ilvl w:val="0"/>
          <w:numId w:val="5"/>
        </w:numPr>
        <w:tabs>
          <w:tab w:val="clear" w:pos="1440"/>
          <w:tab w:val="left" w:pos="851"/>
        </w:tabs>
        <w:suppressAutoHyphens w:val="0"/>
        <w:ind w:firstLine="709"/>
        <w:jc w:val="both"/>
        <w:rPr>
          <w:color w:val="000000" w:themeColor="text1"/>
          <w:lang w:eastAsia="ja-JP"/>
        </w:rPr>
      </w:pPr>
      <w:r w:rsidRPr="006B1368">
        <w:rPr>
          <w:color w:val="000000" w:themeColor="text1"/>
        </w:rPr>
        <w:t xml:space="preserve">п. Глубокий </w:t>
      </w:r>
      <w:r w:rsidRPr="006B1368">
        <w:rPr>
          <w:color w:val="000000" w:themeColor="text1"/>
          <w:lang w:eastAsia="ja-JP"/>
        </w:rPr>
        <w:t>расположенный в 857,1 м южнее площадки скважины № 300;</w:t>
      </w:r>
    </w:p>
    <w:p w:rsidR="006B1368" w:rsidRPr="006B1368" w:rsidRDefault="006B1368" w:rsidP="006B1368">
      <w:pPr>
        <w:widowControl w:val="0"/>
        <w:numPr>
          <w:ilvl w:val="0"/>
          <w:numId w:val="5"/>
        </w:numPr>
        <w:tabs>
          <w:tab w:val="clear" w:pos="1440"/>
          <w:tab w:val="left" w:pos="851"/>
        </w:tabs>
        <w:suppressAutoHyphens w:val="0"/>
        <w:ind w:firstLine="709"/>
        <w:jc w:val="both"/>
        <w:rPr>
          <w:color w:val="000000" w:themeColor="text1"/>
          <w:lang w:eastAsia="ja-JP"/>
        </w:rPr>
      </w:pPr>
      <w:r w:rsidRPr="006B1368">
        <w:rPr>
          <w:color w:val="000000" w:themeColor="text1"/>
        </w:rPr>
        <w:t>с. Спиридоновка</w:t>
      </w:r>
      <w:r w:rsidRPr="006B1368">
        <w:rPr>
          <w:color w:val="000000" w:themeColor="text1"/>
          <w:lang w:eastAsia="ja-JP"/>
        </w:rPr>
        <w:t xml:space="preserve">, </w:t>
      </w:r>
      <w:proofErr w:type="gramStart"/>
      <w:r w:rsidRPr="006B1368">
        <w:rPr>
          <w:color w:val="000000" w:themeColor="text1"/>
          <w:lang w:eastAsia="ja-JP"/>
        </w:rPr>
        <w:t>расположенное</w:t>
      </w:r>
      <w:proofErr w:type="gramEnd"/>
      <w:r w:rsidRPr="006B1368">
        <w:rPr>
          <w:color w:val="000000" w:themeColor="text1"/>
          <w:lang w:eastAsia="ja-JP"/>
        </w:rPr>
        <w:t xml:space="preserve"> в 13,1 км юго-западнее площадки скважины </w:t>
      </w:r>
      <w:r>
        <w:rPr>
          <w:color w:val="000000" w:themeColor="text1"/>
          <w:lang w:eastAsia="ja-JP"/>
        </w:rPr>
        <w:br/>
      </w:r>
      <w:r w:rsidRPr="006B1368">
        <w:rPr>
          <w:color w:val="000000" w:themeColor="text1"/>
          <w:lang w:eastAsia="ja-JP"/>
        </w:rPr>
        <w:t>№ 300.</w:t>
      </w:r>
    </w:p>
    <w:p w:rsidR="006B1368" w:rsidRPr="006B1368" w:rsidRDefault="006B1368" w:rsidP="006B1368">
      <w:pPr>
        <w:pStyle w:val="afb"/>
        <w:widowControl w:val="0"/>
        <w:suppressAutoHyphens w:val="0"/>
        <w:spacing w:before="0"/>
        <w:ind w:firstLine="709"/>
        <w:rPr>
          <w:rFonts w:ascii="Times New Roman" w:hAnsi="Times New Roman"/>
          <w:color w:val="000000" w:themeColor="text1"/>
          <w:sz w:val="24"/>
          <w:szCs w:val="24"/>
        </w:rPr>
      </w:pPr>
      <w:r w:rsidRPr="006B1368">
        <w:rPr>
          <w:rFonts w:ascii="Times New Roman" w:hAnsi="Times New Roman"/>
          <w:color w:val="000000" w:themeColor="text1"/>
          <w:sz w:val="24"/>
          <w:szCs w:val="24"/>
        </w:rPr>
        <w:t>Дорожная сеть района работ представлена подъездными автодорогами к указанным выше населённым пунктам, а также сетью полевых дорог.</w:t>
      </w:r>
    </w:p>
    <w:p w:rsidR="006B1368" w:rsidRPr="006B1368" w:rsidRDefault="006B1368" w:rsidP="006B1368">
      <w:pPr>
        <w:pStyle w:val="afb"/>
        <w:widowControl w:val="0"/>
        <w:suppressAutoHyphens w:val="0"/>
        <w:spacing w:before="0"/>
        <w:ind w:firstLine="709"/>
        <w:rPr>
          <w:rFonts w:ascii="Times New Roman" w:hAnsi="Times New Roman"/>
          <w:color w:val="000000" w:themeColor="text1"/>
          <w:sz w:val="24"/>
          <w:szCs w:val="24"/>
        </w:rPr>
      </w:pPr>
      <w:r w:rsidRPr="006B1368">
        <w:rPr>
          <w:rFonts w:ascii="Times New Roman" w:hAnsi="Times New Roman"/>
          <w:color w:val="000000" w:themeColor="text1"/>
          <w:sz w:val="24"/>
          <w:szCs w:val="24"/>
        </w:rPr>
        <w:t>Гидрографическая сеть района изысканий представлена р. Сок и водными объектами правобережной части е</w:t>
      </w:r>
      <w:r>
        <w:rPr>
          <w:rFonts w:ascii="Times New Roman" w:hAnsi="Times New Roman"/>
          <w:color w:val="000000" w:themeColor="text1"/>
          <w:sz w:val="24"/>
          <w:szCs w:val="24"/>
        </w:rPr>
        <w:t>ё</w:t>
      </w:r>
      <w:r w:rsidRPr="006B1368">
        <w:rPr>
          <w:rFonts w:ascii="Times New Roman" w:hAnsi="Times New Roman"/>
          <w:color w:val="000000" w:themeColor="text1"/>
          <w:sz w:val="24"/>
          <w:szCs w:val="24"/>
        </w:rPr>
        <w:t xml:space="preserve"> бассейна: р. Боровка, временными водотоками в оврагах и водоёмами. </w:t>
      </w:r>
      <w:proofErr w:type="gramStart"/>
      <w:r w:rsidRPr="006B1368">
        <w:rPr>
          <w:rFonts w:ascii="Times New Roman" w:hAnsi="Times New Roman"/>
          <w:color w:val="000000" w:themeColor="text1"/>
          <w:sz w:val="24"/>
          <w:szCs w:val="24"/>
        </w:rPr>
        <w:t>Проектируемая</w:t>
      </w:r>
      <w:proofErr w:type="gramEnd"/>
      <w:r w:rsidRPr="006B1368">
        <w:rPr>
          <w:rFonts w:ascii="Times New Roman" w:hAnsi="Times New Roman"/>
          <w:color w:val="000000" w:themeColor="text1"/>
          <w:sz w:val="24"/>
          <w:szCs w:val="24"/>
        </w:rPr>
        <w:t xml:space="preserve"> </w:t>
      </w:r>
      <w:proofErr w:type="spellStart"/>
      <w:r w:rsidRPr="006B1368">
        <w:rPr>
          <w:rFonts w:ascii="Times New Roman" w:hAnsi="Times New Roman"/>
          <w:color w:val="000000" w:themeColor="text1"/>
          <w:sz w:val="24"/>
          <w:szCs w:val="24"/>
        </w:rPr>
        <w:t>скв</w:t>
      </w:r>
      <w:proofErr w:type="spellEnd"/>
      <w:r w:rsidRPr="006B1368">
        <w:rPr>
          <w:rFonts w:ascii="Times New Roman" w:hAnsi="Times New Roman"/>
          <w:color w:val="000000" w:themeColor="text1"/>
          <w:sz w:val="24"/>
          <w:szCs w:val="24"/>
        </w:rPr>
        <w:t>. №</w:t>
      </w:r>
      <w:r>
        <w:rPr>
          <w:rFonts w:ascii="Times New Roman" w:hAnsi="Times New Roman"/>
          <w:color w:val="000000" w:themeColor="text1"/>
          <w:sz w:val="24"/>
          <w:szCs w:val="24"/>
        </w:rPr>
        <w:t xml:space="preserve"> </w:t>
      </w:r>
      <w:r w:rsidRPr="006B1368">
        <w:rPr>
          <w:rFonts w:ascii="Times New Roman" w:hAnsi="Times New Roman"/>
          <w:color w:val="000000" w:themeColor="text1"/>
          <w:sz w:val="24"/>
          <w:szCs w:val="24"/>
        </w:rPr>
        <w:t xml:space="preserve">300 и сооружения к ней находятся на территории водосбора безымянного оврага на минимальном расстоянии 180 м до его тальвега. Трасса выкидного трубопровода от </w:t>
      </w:r>
      <w:proofErr w:type="spellStart"/>
      <w:r w:rsidRPr="006B1368">
        <w:rPr>
          <w:rFonts w:ascii="Times New Roman" w:hAnsi="Times New Roman"/>
          <w:color w:val="000000" w:themeColor="text1"/>
          <w:sz w:val="24"/>
          <w:szCs w:val="24"/>
        </w:rPr>
        <w:t>скв</w:t>
      </w:r>
      <w:proofErr w:type="spellEnd"/>
      <w:r w:rsidRPr="006B1368">
        <w:rPr>
          <w:rFonts w:ascii="Times New Roman" w:hAnsi="Times New Roman"/>
          <w:color w:val="000000" w:themeColor="text1"/>
          <w:sz w:val="24"/>
          <w:szCs w:val="24"/>
        </w:rPr>
        <w:t>. №</w:t>
      </w:r>
      <w:r>
        <w:rPr>
          <w:rFonts w:ascii="Times New Roman" w:hAnsi="Times New Roman"/>
          <w:color w:val="000000" w:themeColor="text1"/>
          <w:sz w:val="24"/>
          <w:szCs w:val="24"/>
        </w:rPr>
        <w:t xml:space="preserve"> </w:t>
      </w:r>
      <w:r w:rsidRPr="006B1368">
        <w:rPr>
          <w:rFonts w:ascii="Times New Roman" w:hAnsi="Times New Roman"/>
          <w:color w:val="000000" w:themeColor="text1"/>
          <w:sz w:val="24"/>
          <w:szCs w:val="24"/>
        </w:rPr>
        <w:t>300 пересекает овраг в его средней и верхней части. Проектируемая подъездная дорога проходит по левому склону оврага на расстоянии 35 м до его тальвега. Река Сок протекает юго-восточнее территории работ на расстоянии 1,2 км до е</w:t>
      </w:r>
      <w:r>
        <w:rPr>
          <w:rFonts w:ascii="Times New Roman" w:hAnsi="Times New Roman"/>
          <w:color w:val="000000" w:themeColor="text1"/>
          <w:sz w:val="24"/>
          <w:szCs w:val="24"/>
        </w:rPr>
        <w:t>ё</w:t>
      </w:r>
      <w:r w:rsidRPr="006B1368">
        <w:rPr>
          <w:rFonts w:ascii="Times New Roman" w:hAnsi="Times New Roman"/>
          <w:color w:val="000000" w:themeColor="text1"/>
          <w:sz w:val="24"/>
          <w:szCs w:val="24"/>
        </w:rPr>
        <w:t xml:space="preserve"> русла, ручей в </w:t>
      </w:r>
      <w:proofErr w:type="spellStart"/>
      <w:r w:rsidRPr="006B1368">
        <w:rPr>
          <w:rFonts w:ascii="Times New Roman" w:hAnsi="Times New Roman"/>
          <w:color w:val="000000" w:themeColor="text1"/>
          <w:sz w:val="24"/>
          <w:szCs w:val="24"/>
        </w:rPr>
        <w:t>овр</w:t>
      </w:r>
      <w:proofErr w:type="spellEnd"/>
      <w:r w:rsidRPr="006B1368">
        <w:rPr>
          <w:rFonts w:ascii="Times New Roman" w:hAnsi="Times New Roman"/>
          <w:color w:val="000000" w:themeColor="text1"/>
          <w:sz w:val="24"/>
          <w:szCs w:val="24"/>
        </w:rPr>
        <w:t>. Трусиха – северо-восточнее на расстоянии 2,2 км, р. Боровка</w:t>
      </w:r>
      <w:r>
        <w:rPr>
          <w:rFonts w:ascii="Times New Roman" w:hAnsi="Times New Roman"/>
          <w:color w:val="000000" w:themeColor="text1"/>
          <w:sz w:val="24"/>
          <w:szCs w:val="24"/>
        </w:rPr>
        <w:t xml:space="preserve"> – северо-восточнее более 4 км.</w:t>
      </w:r>
    </w:p>
    <w:p w:rsidR="006B1368" w:rsidRPr="006B1368" w:rsidRDefault="006B1368" w:rsidP="006B1368">
      <w:pPr>
        <w:pStyle w:val="afb"/>
        <w:widowControl w:val="0"/>
        <w:suppressAutoHyphens w:val="0"/>
        <w:spacing w:before="0"/>
        <w:ind w:firstLine="709"/>
        <w:rPr>
          <w:rFonts w:ascii="Times New Roman" w:hAnsi="Times New Roman"/>
          <w:color w:val="000000" w:themeColor="text1"/>
          <w:sz w:val="24"/>
          <w:szCs w:val="24"/>
        </w:rPr>
      </w:pPr>
      <w:r w:rsidRPr="006B1368">
        <w:rPr>
          <w:rFonts w:ascii="Times New Roman" w:hAnsi="Times New Roman"/>
          <w:color w:val="000000" w:themeColor="text1"/>
          <w:sz w:val="24"/>
          <w:szCs w:val="24"/>
        </w:rPr>
        <w:t>Местность района работ сильно всхолмленная, перепад высот от 82,59 м до 178,19 м.</w:t>
      </w:r>
    </w:p>
    <w:p w:rsidR="00027720" w:rsidRPr="00260BAF" w:rsidRDefault="00951776" w:rsidP="002B6C97">
      <w:pPr>
        <w:pStyle w:val="afb"/>
        <w:spacing w:before="0" w:after="120"/>
        <w:ind w:firstLine="709"/>
        <w:rPr>
          <w:rFonts w:ascii="Times New Roman" w:hAnsi="Times New Roman"/>
          <w:sz w:val="24"/>
          <w:szCs w:val="24"/>
          <w:highlight w:val="yellow"/>
        </w:rPr>
      </w:pPr>
      <w:r w:rsidRPr="00951776">
        <w:rPr>
          <w:rFonts w:ascii="Times New Roman" w:hAnsi="Times New Roman"/>
          <w:sz w:val="24"/>
          <w:szCs w:val="24"/>
        </w:rPr>
        <w:t>Обзорная схема района работ представлена на рисунке</w:t>
      </w:r>
      <w:r w:rsidR="00A44612">
        <w:rPr>
          <w:rFonts w:ascii="Times New Roman" w:hAnsi="Times New Roman"/>
          <w:sz w:val="24"/>
          <w:szCs w:val="24"/>
        </w:rPr>
        <w:t xml:space="preserve"> 2.2.1.</w:t>
      </w:r>
    </w:p>
    <w:p w:rsidR="00356734" w:rsidRPr="00356734" w:rsidRDefault="00ED13A1" w:rsidP="00BA6B20">
      <w:pPr>
        <w:pStyle w:val="afb"/>
        <w:spacing w:before="0"/>
        <w:ind w:firstLine="0"/>
        <w:rPr>
          <w:rFonts w:ascii="Times New Roman" w:hAnsi="Times New Roman"/>
          <w:noProof/>
          <w:sz w:val="24"/>
          <w:szCs w:val="24"/>
        </w:rPr>
      </w:pPr>
      <w:r w:rsidRPr="008D5A11">
        <w:rPr>
          <w:noProof/>
          <w:color w:val="000000" w:themeColor="text1"/>
        </w:rPr>
        <w:drawing>
          <wp:inline distT="0" distB="0" distL="0" distR="0" wp14:anchorId="6107E460" wp14:editId="06D11237">
            <wp:extent cx="6096000" cy="428625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6-op-01-Листтьььььььььь.jpg"/>
                    <pic:cNvPicPr/>
                  </pic:nvPicPr>
                  <pic:blipFill rotWithShape="1">
                    <a:blip r:embed="rId12" cstate="print">
                      <a:extLst>
                        <a:ext uri="{28A0092B-C50C-407E-A947-70E740481C1C}">
                          <a14:useLocalDpi xmlns:a14="http://schemas.microsoft.com/office/drawing/2010/main" val="0"/>
                        </a:ext>
                      </a:extLst>
                    </a:blip>
                    <a:srcRect l="2875" t="1721"/>
                    <a:stretch/>
                  </pic:blipFill>
                  <pic:spPr bwMode="auto">
                    <a:xfrm>
                      <a:off x="0" y="0"/>
                      <a:ext cx="6102406" cy="4290754"/>
                    </a:xfrm>
                    <a:prstGeom prst="rect">
                      <a:avLst/>
                    </a:prstGeom>
                    <a:ln>
                      <a:noFill/>
                    </a:ln>
                    <a:extLst>
                      <a:ext uri="{53640926-AAD7-44D8-BBD7-CCE9431645EC}">
                        <a14:shadowObscured xmlns:a14="http://schemas.microsoft.com/office/drawing/2010/main"/>
                      </a:ext>
                    </a:extLst>
                  </pic:spPr>
                </pic:pic>
              </a:graphicData>
            </a:graphic>
          </wp:inline>
        </w:drawing>
      </w:r>
    </w:p>
    <w:p w:rsidR="00F402B5" w:rsidRPr="00C85DBA" w:rsidRDefault="004A4EA2" w:rsidP="00356734">
      <w:pPr>
        <w:pStyle w:val="afb"/>
        <w:ind w:firstLine="0"/>
        <w:jc w:val="center"/>
        <w:rPr>
          <w:rFonts w:ascii="Times New Roman" w:hAnsi="Times New Roman"/>
          <w:bCs w:val="0"/>
          <w:sz w:val="24"/>
          <w:szCs w:val="24"/>
        </w:rPr>
      </w:pPr>
      <w:r w:rsidRPr="00356734">
        <w:rPr>
          <w:rFonts w:ascii="Times New Roman" w:hAnsi="Times New Roman"/>
          <w:b/>
          <w:bCs w:val="0"/>
          <w:sz w:val="24"/>
          <w:szCs w:val="24"/>
        </w:rPr>
        <w:t xml:space="preserve">Рисунок </w:t>
      </w:r>
      <w:r w:rsidR="003B666A" w:rsidRPr="00356734">
        <w:rPr>
          <w:rFonts w:ascii="Times New Roman" w:hAnsi="Times New Roman"/>
          <w:b/>
          <w:bCs w:val="0"/>
          <w:sz w:val="24"/>
          <w:szCs w:val="24"/>
        </w:rPr>
        <w:t>2.2.1</w:t>
      </w:r>
      <w:r w:rsidRPr="00356734">
        <w:rPr>
          <w:rFonts w:ascii="Times New Roman" w:hAnsi="Times New Roman"/>
          <w:b/>
          <w:bCs w:val="0"/>
          <w:sz w:val="24"/>
          <w:szCs w:val="24"/>
        </w:rPr>
        <w:t xml:space="preserve"> – Обзорная схема района работ</w:t>
      </w:r>
      <w:r w:rsidR="00F402B5" w:rsidRPr="00C85DBA">
        <w:rPr>
          <w:rFonts w:ascii="Times New Roman" w:hAnsi="Times New Roman"/>
          <w:bCs w:val="0"/>
          <w:sz w:val="24"/>
          <w:szCs w:val="24"/>
        </w:rPr>
        <w:br w:type="page"/>
      </w:r>
    </w:p>
    <w:p w:rsidR="00AD5151" w:rsidRDefault="009679FA" w:rsidP="009679FA">
      <w:pPr>
        <w:pStyle w:val="afb"/>
        <w:spacing w:before="0"/>
        <w:ind w:firstLine="0"/>
        <w:jc w:val="center"/>
        <w:rPr>
          <w:rFonts w:ascii="Times New Roman" w:hAnsi="Times New Roman"/>
          <w:b/>
          <w:sz w:val="24"/>
          <w:szCs w:val="24"/>
        </w:rPr>
      </w:pPr>
      <w:r w:rsidRPr="00FA2C03">
        <w:rPr>
          <w:rFonts w:ascii="Times New Roman" w:hAnsi="Times New Roman"/>
          <w:b/>
          <w:sz w:val="24"/>
          <w:szCs w:val="24"/>
        </w:rPr>
        <w:lastRenderedPageBreak/>
        <w:t>2.3</w:t>
      </w:r>
      <w:r w:rsidR="004A4EA2" w:rsidRPr="00FA2C03">
        <w:rPr>
          <w:rFonts w:ascii="Times New Roman" w:hAnsi="Times New Roman"/>
          <w:b/>
          <w:sz w:val="24"/>
          <w:szCs w:val="24"/>
        </w:rPr>
        <w:t xml:space="preserve"> Перечень </w:t>
      </w:r>
      <w:proofErr w:type="gramStart"/>
      <w:r w:rsidR="004A4EA2" w:rsidRPr="00FA2C03">
        <w:rPr>
          <w:rFonts w:ascii="Times New Roman" w:hAnsi="Times New Roman"/>
          <w:b/>
          <w:sz w:val="24"/>
          <w:szCs w:val="24"/>
        </w:rPr>
        <w:t xml:space="preserve">координат </w:t>
      </w:r>
      <w:r w:rsidR="004A4EA2" w:rsidRPr="002F1724">
        <w:rPr>
          <w:rFonts w:ascii="Times New Roman" w:hAnsi="Times New Roman"/>
          <w:b/>
          <w:sz w:val="24"/>
          <w:szCs w:val="24"/>
        </w:rPr>
        <w:t>характерных точек границ зон планируемого размещения линейных объектов</w:t>
      </w:r>
      <w:proofErr w:type="gramEnd"/>
    </w:p>
    <w:p w:rsidR="009679FA" w:rsidRPr="0074488B" w:rsidRDefault="009679FA" w:rsidP="00250E98">
      <w:pPr>
        <w:pStyle w:val="afb"/>
        <w:spacing w:before="0"/>
        <w:ind w:firstLine="0"/>
        <w:jc w:val="center"/>
        <w:rPr>
          <w:rFonts w:ascii="Times New Roman" w:hAnsi="Times New Roman"/>
          <w:sz w:val="24"/>
          <w:szCs w:val="24"/>
        </w:rPr>
      </w:pPr>
    </w:p>
    <w:p w:rsidR="00F961FF" w:rsidRPr="00634EBA" w:rsidRDefault="00184677" w:rsidP="00184677">
      <w:pPr>
        <w:pStyle w:val="afb"/>
        <w:spacing w:before="0" w:after="120"/>
        <w:ind w:firstLine="0"/>
        <w:rPr>
          <w:rFonts w:ascii="Times New Roman" w:hAnsi="Times New Roman"/>
          <w:sz w:val="24"/>
          <w:szCs w:val="24"/>
        </w:rPr>
      </w:pPr>
      <w:r>
        <w:rPr>
          <w:rFonts w:ascii="Times New Roman" w:hAnsi="Times New Roman"/>
          <w:b/>
          <w:sz w:val="24"/>
          <w:szCs w:val="24"/>
        </w:rPr>
        <w:t>Таблица 2.3.1</w:t>
      </w:r>
      <w:r w:rsidRPr="009B7638">
        <w:rPr>
          <w:rFonts w:ascii="Times New Roman" w:hAnsi="Times New Roman"/>
          <w:b/>
          <w:sz w:val="24"/>
          <w:szCs w:val="24"/>
        </w:rPr>
        <w:t xml:space="preserve"> - Перечень </w:t>
      </w:r>
      <w:proofErr w:type="gramStart"/>
      <w:r w:rsidRPr="009B7638">
        <w:rPr>
          <w:rFonts w:ascii="Times New Roman" w:hAnsi="Times New Roman"/>
          <w:b/>
          <w:sz w:val="24"/>
          <w:szCs w:val="24"/>
        </w:rPr>
        <w:t>координат характерных точек границ зон планируемо</w:t>
      </w:r>
      <w:r w:rsidR="00C24EB4">
        <w:rPr>
          <w:rFonts w:ascii="Times New Roman" w:hAnsi="Times New Roman"/>
          <w:b/>
          <w:sz w:val="24"/>
          <w:szCs w:val="24"/>
        </w:rPr>
        <w:t>го размещения линейных объектов</w:t>
      </w:r>
      <w:proofErr w:type="gramEnd"/>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735"/>
        <w:gridCol w:w="1735"/>
        <w:gridCol w:w="2027"/>
        <w:gridCol w:w="1453"/>
        <w:gridCol w:w="1588"/>
      </w:tblGrid>
      <w:tr w:rsidR="00CE4DD4" w:rsidRPr="0028613A" w:rsidTr="0028613A">
        <w:trPr>
          <w:trHeight w:val="227"/>
          <w:jc w:val="center"/>
        </w:trPr>
        <w:tc>
          <w:tcPr>
            <w:tcW w:w="960" w:type="dxa"/>
            <w:shd w:val="clear" w:color="auto" w:fill="auto"/>
            <w:noWrap/>
            <w:vAlign w:val="center"/>
            <w:hideMark/>
          </w:tcPr>
          <w:p w:rsidR="00CE4DD4" w:rsidRPr="0028613A" w:rsidRDefault="00CE4DD4" w:rsidP="00A82B1B">
            <w:pPr>
              <w:suppressAutoHyphens w:val="0"/>
              <w:jc w:val="center"/>
              <w:rPr>
                <w:color w:val="000000"/>
                <w:sz w:val="20"/>
                <w:szCs w:val="20"/>
                <w:lang w:eastAsia="ru-RU"/>
              </w:rPr>
            </w:pPr>
            <w:r w:rsidRPr="0028613A">
              <w:rPr>
                <w:color w:val="000000"/>
                <w:sz w:val="20"/>
                <w:szCs w:val="20"/>
                <w:lang w:eastAsia="ru-RU"/>
              </w:rPr>
              <w:t>№</w:t>
            </w:r>
          </w:p>
        </w:tc>
        <w:tc>
          <w:tcPr>
            <w:tcW w:w="1735" w:type="dxa"/>
            <w:shd w:val="clear" w:color="auto" w:fill="auto"/>
            <w:noWrap/>
            <w:vAlign w:val="center"/>
            <w:hideMark/>
          </w:tcPr>
          <w:p w:rsidR="00CE4DD4" w:rsidRPr="0028613A" w:rsidRDefault="00AF76C8" w:rsidP="00A82B1B">
            <w:pPr>
              <w:suppressAutoHyphens w:val="0"/>
              <w:jc w:val="center"/>
              <w:rPr>
                <w:color w:val="000000"/>
                <w:sz w:val="20"/>
                <w:szCs w:val="20"/>
                <w:lang w:val="en-US" w:eastAsia="ru-RU"/>
              </w:rPr>
            </w:pPr>
            <w:r w:rsidRPr="0028613A">
              <w:rPr>
                <w:color w:val="000000"/>
                <w:sz w:val="20"/>
                <w:szCs w:val="20"/>
                <w:lang w:val="en-US" w:eastAsia="ru-RU"/>
              </w:rPr>
              <w:t>X</w:t>
            </w:r>
          </w:p>
        </w:tc>
        <w:tc>
          <w:tcPr>
            <w:tcW w:w="1735" w:type="dxa"/>
            <w:shd w:val="clear" w:color="auto" w:fill="auto"/>
            <w:noWrap/>
            <w:vAlign w:val="center"/>
            <w:hideMark/>
          </w:tcPr>
          <w:p w:rsidR="00CE4DD4" w:rsidRPr="0028613A" w:rsidRDefault="00AF76C8" w:rsidP="00A82B1B">
            <w:pPr>
              <w:suppressAutoHyphens w:val="0"/>
              <w:jc w:val="center"/>
              <w:rPr>
                <w:color w:val="000000"/>
                <w:sz w:val="20"/>
                <w:szCs w:val="20"/>
                <w:lang w:eastAsia="ru-RU"/>
              </w:rPr>
            </w:pPr>
            <w:r w:rsidRPr="0028613A">
              <w:rPr>
                <w:color w:val="000000"/>
                <w:sz w:val="20"/>
                <w:szCs w:val="20"/>
                <w:lang w:val="en-US" w:eastAsia="ru-RU"/>
              </w:rPr>
              <w:t>Y</w:t>
            </w:r>
          </w:p>
        </w:tc>
        <w:tc>
          <w:tcPr>
            <w:tcW w:w="2027" w:type="dxa"/>
            <w:shd w:val="clear" w:color="auto" w:fill="auto"/>
            <w:vAlign w:val="center"/>
            <w:hideMark/>
          </w:tcPr>
          <w:p w:rsidR="00CE4DD4" w:rsidRPr="0028613A" w:rsidRDefault="00CE4DD4" w:rsidP="00A82B1B">
            <w:pPr>
              <w:suppressAutoHyphens w:val="0"/>
              <w:jc w:val="center"/>
              <w:rPr>
                <w:color w:val="000000"/>
                <w:sz w:val="20"/>
                <w:szCs w:val="20"/>
                <w:lang w:eastAsia="ru-RU"/>
              </w:rPr>
            </w:pPr>
            <w:r w:rsidRPr="0028613A">
              <w:rPr>
                <w:color w:val="000000"/>
                <w:sz w:val="20"/>
                <w:szCs w:val="20"/>
                <w:lang w:eastAsia="ru-RU"/>
              </w:rPr>
              <w:t>Дирекционный угол</w:t>
            </w:r>
          </w:p>
        </w:tc>
        <w:tc>
          <w:tcPr>
            <w:tcW w:w="1453" w:type="dxa"/>
            <w:shd w:val="clear" w:color="auto" w:fill="auto"/>
            <w:noWrap/>
            <w:vAlign w:val="center"/>
            <w:hideMark/>
          </w:tcPr>
          <w:p w:rsidR="00CE4DD4" w:rsidRPr="0028613A" w:rsidRDefault="00CE4DD4" w:rsidP="00A82B1B">
            <w:pPr>
              <w:suppressAutoHyphens w:val="0"/>
              <w:jc w:val="center"/>
              <w:rPr>
                <w:color w:val="000000"/>
                <w:sz w:val="20"/>
                <w:szCs w:val="20"/>
                <w:lang w:eastAsia="ru-RU"/>
              </w:rPr>
            </w:pPr>
            <w:r w:rsidRPr="0028613A">
              <w:rPr>
                <w:color w:val="000000"/>
                <w:sz w:val="20"/>
                <w:szCs w:val="20"/>
                <w:lang w:eastAsia="ru-RU"/>
              </w:rPr>
              <w:t>Длина</w:t>
            </w:r>
          </w:p>
        </w:tc>
        <w:tc>
          <w:tcPr>
            <w:tcW w:w="1588" w:type="dxa"/>
            <w:shd w:val="clear" w:color="auto" w:fill="auto"/>
            <w:noWrap/>
            <w:vAlign w:val="center"/>
            <w:hideMark/>
          </w:tcPr>
          <w:p w:rsidR="00CE4DD4" w:rsidRPr="0028613A" w:rsidRDefault="00CE4DD4" w:rsidP="000834C3">
            <w:pPr>
              <w:suppressAutoHyphens w:val="0"/>
              <w:jc w:val="center"/>
              <w:rPr>
                <w:color w:val="000000"/>
                <w:sz w:val="20"/>
                <w:szCs w:val="20"/>
                <w:lang w:eastAsia="ru-RU"/>
              </w:rPr>
            </w:pPr>
            <w:r w:rsidRPr="0028613A">
              <w:rPr>
                <w:color w:val="000000"/>
                <w:sz w:val="20"/>
                <w:szCs w:val="20"/>
                <w:lang w:eastAsia="ru-RU"/>
              </w:rPr>
              <w:t>Направление</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477580.57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2247852.38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180°52'29"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9.17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477571.40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2247852.24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258°32'40"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4.63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477570.48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2247847.70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336°54'47"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9.44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477579.16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2247844.00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350°34'30"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186.44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4-5</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477763.08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2247813.47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350°34'20"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117.52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5-6</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477879.01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2247794.22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334°45'45"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6-7</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477881.28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2247793.15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324°2'22"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7-8</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477883.32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2247791.67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314°11'35"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8-9</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477885.07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2247789.87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303°22'32"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9-10</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477886.46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2247787.76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293°11'55"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10-11</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477887.45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2247785.45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283°8'56"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11-12</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477888.02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2247783.01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274°59'22"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12-13</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477888.13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2247781.75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267°29'26"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13-14</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477888.02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2247779.24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261°30'41"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14-15</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477880.78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2247730.73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350°36'59"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15-16</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477898.51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2247727.80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80°34'13"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14.41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16-17</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477900.87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2247742.01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80°32'16"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17-18</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477901.22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2247744.11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68°59'48"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18-19</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477901.65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2247745.23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148°46'54"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19-20</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477900.66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2247745.83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141°34'31"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20-21</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477898.87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2247747.25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130°55'37"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21-22</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477897.37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2247748.98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121°8'4"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22-23</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477896.18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2247750.95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110°57'57"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23-24</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477895.36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2247753.09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100°49'10"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24-25</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477894.93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2247755.34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90°44'50"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25-26</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477894.90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2247757.64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82°59'55"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26-27</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477895.04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2247758.78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79°28'42"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27-28</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477898.58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2247777.84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71°16'14"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28-29</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477899.37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2247780.17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61°14'25"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29-30</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477900.55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2247782.32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51°18'13"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30-31</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477902.08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2247784.23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41°32'12"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31-32</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477903.92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2247785.86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30°57'50"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32-33</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477906.02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2247787.12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21°14'18"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33-34</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477908.31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2247788.01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11°32'21"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34-35</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477910.71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2247788.50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35-36</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477913.16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2247788.55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36-37</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477939.36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2247784.19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350°36'6"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37-38</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477964.01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2247780.11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350°33'41"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38-39</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477987.59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2247776.19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324°41'20"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39-40</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477989.75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2247774.66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317°45'20"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40-41</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477990.73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2247773.77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309°46'40"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41-42</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477992.42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2247771.74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299°33'27"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42-43</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477993.73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2247769.43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289°27'51"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43-44</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477994.61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2247766.94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279°19'13"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44-45</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477995.04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2247764.32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269°21'14"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45-46</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477995.01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2247761.66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260°58'9"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46-47</w:t>
            </w:r>
          </w:p>
        </w:tc>
      </w:tr>
      <w:tr w:rsidR="000834C3" w:rsidRPr="00A934AE" w:rsidTr="00A934AE">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477991.07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2247736.87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350°16'21"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47-48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477992.47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2247736.63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305°35'34"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48-49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477993.88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2247734.66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350°43'7"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49-50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478008.26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2247732.31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80°34'53"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50-51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478010.37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2247745.03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350°32'16"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51-52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478012.65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2247744.65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80°39'19"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52-53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478013.17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2247747.81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160°39'55"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53-54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478012.03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2247748.21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150°21'58"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54-55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478010.36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2247749.16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140°41'23"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55-56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478008.87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2247750.38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130°45'49"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56-57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478007.62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2247751.83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120°8'59"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57-58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478006.65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2247753.50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110°48'4"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58-59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478005.97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2247755.29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100°50'25"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59-60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478005.61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2247757.17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90°35'37"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60-61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478005.59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2247759.10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79°20'55"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61-62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478006.00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2247761.28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69°9'20"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62-63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478006.91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2247763.67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59°4'30"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63-64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478008.21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2247765.84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48°50'7"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64-65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478009.88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2247767.75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39°4'58"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65-66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478011.85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2247769.35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28°47'28"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66-67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478014.07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2247770.57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18°47'27"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67-68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478016.48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2247771.39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350°38'37"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30.26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68-69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478046.34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2247766.47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350°29'42"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69-70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478070.29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2247762.46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350°34'19"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70-71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478089.32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2247759.30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356°50'16"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71-72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478092.94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2247759.10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28°57'4"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9.67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72-73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478101.40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2247763.78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92°8'13"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73-74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478101.30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2247766.46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179°2'4"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74-75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478097.74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2247766.52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75-76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477929.34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2247794.48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167°27'21"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76-77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477921.43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2247796.24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124.00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77-78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477799.11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2247816.55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171°18'25"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31.23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78-79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477768.24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2247821.27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171°28'9"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79-80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477765.04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2247821.75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187.00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80-1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476934.17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2248212.20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250°45'36"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81-82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476928.31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2248195.41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339°39'42"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82-83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476938.13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2248191.77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247°52'0"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83-84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476934.99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2248184.05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339°45'23"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84-85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476943.45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2248180.93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339°35'49"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85-86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476953.72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2248177.11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250°29'45"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86-87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476949.08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2248164.01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340°21'44"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87-88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476951.35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2248163.20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250°37'33"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8.68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88-89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2248155.01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279°23'21"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89-90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2248153.74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274°57'1"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90-91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2248152.47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269°32'56"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91-92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2248151.20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264°36'8"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92-93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2248149.93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259°34'27"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93-94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2248148.68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254°40'0"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94-95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2248147.44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249°17'9"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95-96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476947.64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2248146.25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258°20'59"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96-97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476947.04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2248143.34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263°25'32"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97-98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476946.70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2248140.39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268°5'27"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98-99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476946.60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2248137.39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273°28'48"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99-100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476946.78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2248134.43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278°17'35"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100-101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476947.21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2248131.48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283°11'47"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101-102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476947.89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2248128.58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288°11'30"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102-103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476948.82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2248125.75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293°17'58"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103-104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476950.00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2248123.01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298°11'48"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104-105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2248120.38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303°2'53"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105-106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476953.03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2248117.89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308°17'53"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106-107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476954.87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2248115.56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313°22'16"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107-108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476956.92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2248113.39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317°59'54"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108-109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476959.13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2248111.40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323°10'7"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109-110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476961.52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2248109.61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327°54'47"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110-111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333°15'46"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111-112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476966.70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2248106.69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338°5'29"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112-113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476969.46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2248105.58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339°3'16"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113-114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476998.72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2248094.38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343°52'10"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13.61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114-115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477011.79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2248090.60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70°31'47"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115-116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116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477012.14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2248091.59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340°38'28"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116-117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477016.58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2248090.03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250°39'20"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117-118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477016.25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2248089.09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340°39'42"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57.77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118-119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477070.76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2248069.96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340°14'26"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137.90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119-120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477200.54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2248023.34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341°20'56"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120-121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477234.67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2248011.82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339°17'21"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121-122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477238.32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2248010.44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334°47'3"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122-123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477240.21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2248009.55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334°33'50"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123-124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477241.85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2248008.77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329°53'29"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124-125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477245.23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2248006.81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325°6'41"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125-126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477265.35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2247992.78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324°2'20"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39.47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126-127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477297.30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2247969.60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324°58'18"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61.87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127-128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477347.96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2247934.09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0.59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128-129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477348.38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2247933.67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0.51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129-130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477348.74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2247933.31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310°36'5"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130-131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477349.46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2247932.47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303°58'36"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131-132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477350.08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2247931.55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300°41'59"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132-133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477350.65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2247930.59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294°29'12"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133-134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2247929.58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289°35'2"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134-135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2247928.54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285°1'50"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135-136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2247927.46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279°47'59"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136-137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2247926.36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274°9'35"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137-138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477352.04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2247925.26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270°0'0"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138-139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477352.04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2247924.15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264°51'8"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139-140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2247923.04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258°59'47"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140-141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2247921.96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254°28'33"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141-142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2247920.88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249°26'38"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142-143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2247919.84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243°40'1"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143-144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477350.55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2247918.85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239°44'37"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144-145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477349.99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2247917.89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234°9'44"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145-146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477349.34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2247916.99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229°23'55"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146-147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477348.62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2247916.15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224°16'29"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147-148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477347.82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2247915.37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218°44'27"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148-149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477346.96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2247914.68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213°41'24"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149-150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477346.03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2247914.06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209°21'28"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150-151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477345.07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2247913.52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203°36'1"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151-152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477344.04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2247913.07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198°36'0"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152-153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477343.00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194°2'10"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153-154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477341.92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188°12'8"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154-155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477340.81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184°9'35"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155-156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477339.71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277°5'41"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156-157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477340.00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2247909.88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276°50'34"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157-158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477340.12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2247908.88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5°56'49"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158-159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477341.56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2247909.03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4°29'12"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16.49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159-160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477358.00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2247910.32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355°25'53"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160-161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477375.52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2247908.92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75°34'45"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161-162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477376.24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2247911.72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167°58'40"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162-163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477375.16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2247911.95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162°33'10"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163-164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477374.11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158°6'7"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164-165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477373.09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2247912.69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152°58'9"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165-166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477372.11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2247913.19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148°19'28"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166-167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477371.17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2247913.77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143°26'25"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167-168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477370.28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2247914.43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138°19'23"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168-169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477369.46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2247915.16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133°53'28"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169-170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477368.70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2247915.95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128°25'5"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170-171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477368.01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2247916.82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123°50'6"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171-172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477367.40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2247917.73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119°6'17"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172-173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477366.86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2247918.70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113°44'58"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173-174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477366.42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2247919.70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109°35'2"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174-175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477366.05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2247920.74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104°2'10"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175-176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477365.78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2247921.82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104°34'13"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176-177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177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477365.06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2247924.59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109°16'39"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177-178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477364.35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2247926.62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108°56'47"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0.71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178-179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477364.12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2247927.29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113°57'45"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179-180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477362.96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2247929.90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118°31'51"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180-181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477361.59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2247932.42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123°44'44"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181-182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477360.00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2247934.80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128°18'54"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182-183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477358.23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2247937.04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133°1'30"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183-184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477356.27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2247939.14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138°7'1"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184-185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477354.14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2247941.05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142°31'45"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185-186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477351.87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2247942.79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145°2'58"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5.67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186-187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477347.22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2247946.04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145°6'42"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118.45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187-188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477250.06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2248013.79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147°38'45"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4.88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188-189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477245.94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2248016.40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152°42'14"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189-190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477241.58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2248018.65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158°9'18"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4.89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190-191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477237.04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2248020.47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160°40'2"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9.49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191-192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477228.09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2248023.61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160°37'1"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163.76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192-193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477073.61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2248077.96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157°40'17"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193-194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477060.17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2248083.48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160°44'4"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194-195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477038.34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2248091.11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161°58'28"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5.75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195-196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477032.87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2248092.89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159°1'35"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196-197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477031.67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2248093.35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154°25'22"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197-198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477030.50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2248093.91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149°25'15"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198-199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477029.40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2248094.56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144°27'44"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199-200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477028.35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2248095.31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139°26'51"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200-201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477027.38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2248096.14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135°0'0"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201-202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477026.47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2248097.05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114°5'25"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202-203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477025.54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2248099.13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108°35'36"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203-204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477024.81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2248101.30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103°14'26"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204-205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477024.29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2248103.51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98°14'8"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205-206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477023.96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2248105.79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165°8'59"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206-207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477021.32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2248106.49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70°27'48"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207-208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477022.09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160°38'2"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208-209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477010.34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2248112.79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71°17'12"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209-210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477012.01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2248117.72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160°30'45"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210-211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477006.33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2248119.73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249°42'44"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211-212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477005.55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2248117.62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255°49'40"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212-213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477005.30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2248116.63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251°1'47"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213-214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477004.97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2248115.67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246°8'58"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214-215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477004.55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2248114.72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241°9'52"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215-216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477004.06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2248113.83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236°9'17"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216-217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477003.49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2248112.98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231°20'25"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217-218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477002.85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2248112.18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225°23'42"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218-219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477002.13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2248111.45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221°23'55"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219-220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477001.37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2248110.78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215°59'12"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220-221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477000.53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2248110.17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211°38'41"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221-222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476999.67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2248109.64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205°49'16"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222-223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476998.74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2248109.19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201°16'47"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223-224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476997.79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2248108.82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195°47'33"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224-225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476996.80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190°45'29"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225-226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476995.80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186°9'19"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226-227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476994.78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181°7'24"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227-228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476993.76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2248108.22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176°4'27"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228-229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476992.74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170°59'54"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229-230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476991.73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166°22'23"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230-231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476990.74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2248108.69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163°1'30"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231-232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476973.41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2248113.98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159°19'45"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232-233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476970.68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2248115.01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154°18'35"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233-234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476968.04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2248116.28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148°35'54"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234-235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476965.55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2248117.80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143°45'24"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235-236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476963.19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2248119.53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138°28'51"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236-237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476961.01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2248121.46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126°46'16"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237-238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238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476959.62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2248123.32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121°54'1"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238-239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476958.40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2248125.28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116°47'6"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239-240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476957.35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2248127.36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111°37'9"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240-241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476956.49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2248129.53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106°10'54"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241-242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2248131.77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101°12'46"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242-243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2248134.04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96°10'36"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243-244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2248136.35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90°30'25"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244-245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2248137.48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90°57'17"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245-246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2248138.68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85°48'33"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246-247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2248141.00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80°46'56"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247-248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2248143.28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75°22'8"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248-249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476956.24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2248145.54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70°18'46"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249-250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476957.02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2248147.72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70°29'59"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20.07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250-251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476963.72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2248166.64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73°11'7"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251-252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2248168.46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78°9'29"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252-253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2248170.32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83°3'42"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253-254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2248172.21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88°30'2"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254-255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2248174.12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93°17'46"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255-256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2248176.03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98°12'57"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256-257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2248177.90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103°40'17"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257-258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2248179.75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108°20'24"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258-259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476963.51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2248181.56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113°52'15"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259-260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476962.74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2248183.30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118°26'35"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260-261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476961.83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2248184.98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123°51'26"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261-262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476960.77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2248186.56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262-263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476959.57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2248188.04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133°43'3"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263-264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476958.26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2248189.41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138°50'33"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264-265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476956.83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2248190.66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139°44'0"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265-266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2248191.38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133°31'52"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266-267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476955.22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2248192.18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129°52'19"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267-268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476954.51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2248193.03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124°41'43"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268-269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476953.88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2248193.94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119°21'28"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269-270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476953.34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2248194.90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114°42'9"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270-271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2248195.90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109°35'2"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271-272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2248196.94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105°9'52"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272-273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2248198.01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100°23'50"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273-274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2248199.10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95°14'31"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274-275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476951.92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2248200.19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90°30'58"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275-276</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476951.91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2248201.30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85°52'40"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276-277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476951.99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2248202.41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80°6'43"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277-278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2248203.50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75°50'16"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278-279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476952.45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2248204.57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157°20'40"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19.81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279-81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477025.08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2248124.35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70°37'30"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280-281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2248142.35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160°25'32"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70.77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281-282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476964.73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2248166.06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251°21'17"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24.12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282-283</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476957.02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2248143.21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340°39'53"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51.92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283-284</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477006.01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2248126.02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72°10'52"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284-285</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477007.63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2248131.06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338°58'1"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18.70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285-280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2248142.35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250°37'30"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286-287</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477025.08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2248124.35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339°2'56"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12.39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287-288</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477036.65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2248119.92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251°12'46"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288-289</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477031.35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2248104.34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340°35'26"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194.51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289-290</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477214.81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2248039.70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340°35'39"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36.21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290-291</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477248.96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2248027.67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325°6'12"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238.38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291-292</w:t>
            </w:r>
          </w:p>
        </w:tc>
      </w:tr>
      <w:tr w:rsidR="000834C3" w:rsidRPr="00A934AE" w:rsidTr="002E3AE5">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477444.48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2247891.29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325°6'45"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292-293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477487.16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2247861.53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318°43'38"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51.56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293-294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477525.91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2247827.52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355°5'31"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294-295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477529.52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2247827.21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295°7'59"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295-296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477536.36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2247812.63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305°16'60"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296-297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477539.99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2247807.50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343°58'14"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297-298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477546.29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2247805.69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354°46'27"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69.28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298-299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299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477615.28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2247799.38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350°35'36"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135.34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299-300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477748.80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2247777.26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350°35'49"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124.01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300-301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477871.14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2247757.00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81°44'44"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28.00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301-302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477875.16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2247784.71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119.71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302-303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477757.07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2247804.32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118.18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303-304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477640.49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2247823.68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25.69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304-305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477615.15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2247827.89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175°5'27"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62.17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305-306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477553.21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2247833.21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115°8'24"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21.94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306-307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477543.89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2247853.07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115°2'35"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307-308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477537.19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2247867.41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130°41'49"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6.50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308-309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477532.95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2247872.34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146°20'25"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325.19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309-310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477262.28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2248052.58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160°34'32"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120.13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310-311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477148.99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2248092.53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160°35'13"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62.61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311-312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477089.94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2248113.34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131°16'44"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16.23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312-313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477079.23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2248125.54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160°37'55"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50.69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313-286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477885.40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2247702.21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260°17'42"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14.36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314-315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477882.98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2247688.06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306°17'22"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45.01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315-316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477909.62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2247651.78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307°5'54"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316-317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477913.25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308°53'27"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40.27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317-318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477938.53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2247615.64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321°8'11"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318-319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477979.53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2247582.60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321°8'48"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319-320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477984.21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2247578.83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321°9'21"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320-321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477996.69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2247568.78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52°3'35"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23.88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321-322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478011.37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2247587.61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141°3'36"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17.88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322-323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477997.46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2247598.85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141°5'12"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323-324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477992.79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2247602.62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141°2'19"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324-325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477955.63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2247632.67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128°53'59"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325-326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477933.61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2247659.96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128°3'1"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326-327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477929.90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2247664.70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126°17'18"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36.65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327-328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477908.21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2247694.24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81°42'29"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328-329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477908.86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2247698.70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171°29'27"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23.72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329-314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478075.26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2247759.59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202°57'4"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330-331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478061.54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2247753.78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170°34'30"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25.22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331-332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478036.66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2247757.91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261°43'41"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332-333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478035.51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2247750.00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350°34'57"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27.38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333-334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478062.52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2247745.52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22°55'37"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30.73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334-335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478090.82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2247757.49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172°18'49"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15.70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335-330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478856.65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2248586.35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229°40'12"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153.73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336-337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478757.16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2248469.16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229°40'6"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353.78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337-338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478528.19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2248199.47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229°40'10"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555.40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338-339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478168.74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2247776.08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229°41'14"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339-340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478161.91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2247768.03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229°36'48"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6.95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340-341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478157.41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2247762.74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158°17'6"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341-342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478140.26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2247769.57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158°15'51"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342-343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478134.24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2247771.97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158°14'38"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343-344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478118.93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2247778.08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202°58'52"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19.03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344-345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478101.41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2247770.65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272°12'56"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345-346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478101.74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2247762.12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22°55'5"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18.77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346-347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478119.03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2247769.43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338°13'51"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347-348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478128.22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2247765.76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338°15'51"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348-349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478134.24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2247763.36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338°16'33"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27.50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349-350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478159.79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2247753.18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49°32'38"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350-351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478161.18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2247754.81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49°45'24"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9.55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351-352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478167.35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2247762.10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49°40'4"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568.43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352-353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478535.25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2248195.42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49°40'15"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355.25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353-354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478765.16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2248466.24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49°40'1"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145.74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354-355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478859.49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2248577.34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345°22'29"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119.61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355-356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478975.22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2248547.14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75°18'14"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356-357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478977.25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2248554.88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165°14'24"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38.98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357-358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478939.56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2248564.81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165°26'12"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358-336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477783.37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2247656.46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265°14'28"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359-360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lastRenderedPageBreak/>
              <w:t>360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477782.54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355°10'45"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5.83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360-361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477788.35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355°18'59"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4.16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361-362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477792.50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2247645.66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85°18'34"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362-363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477792.66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2247647.61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356°10'13"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363-364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477804.91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265°14'11"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364-365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477804.75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2247644.87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355°18'10"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365-366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477814.73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2247644.05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85°18'18"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366-367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477814.90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356°8'41"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87.90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367-368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477902.60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2247640.21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32°26'36"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12.62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368-369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477913.25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127°5'54"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369-370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477909.62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2247651.78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212°28'16"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10.17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370-371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477901.04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2247646.32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176°8'20"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85.83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371-372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477815.40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2247652.10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85°29'10"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372-373</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477815.55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2247654.00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175°11'3"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10.01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373-374</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477805.58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2247654.84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265°18'18"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374-375</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477805.41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2247652.77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176°7'26"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12.28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375-376</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477793.16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2247653.60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85°14'11"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376-377</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477793.33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2247655.64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175°16'32"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7.29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377-378</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477786.07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2247656.24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175°20'30"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378-359</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477981.64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2247697.64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212°28'58"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61.34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379-380</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477929.90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2247664.70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308°3'1"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380-381</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477933.61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2247659.96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32°29'10"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67.85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381-382</w:t>
            </w:r>
          </w:p>
        </w:tc>
      </w:tr>
      <w:tr w:rsidR="000834C3" w:rsidRPr="00A934AE" w:rsidTr="00861197">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382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477990.84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2247696.40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172°19'26"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pPr>
              <w:jc w:val="center"/>
              <w:rPr>
                <w:color w:val="000000"/>
                <w:sz w:val="20"/>
                <w:szCs w:val="20"/>
              </w:rPr>
            </w:pPr>
            <w:r>
              <w:rPr>
                <w:color w:val="000000"/>
                <w:sz w:val="20"/>
                <w:szCs w:val="20"/>
              </w:rPr>
              <w:t>9.28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C3" w:rsidRDefault="000834C3" w:rsidP="000834C3">
            <w:pPr>
              <w:jc w:val="center"/>
              <w:rPr>
                <w:color w:val="000000"/>
                <w:sz w:val="20"/>
                <w:szCs w:val="20"/>
              </w:rPr>
            </w:pPr>
            <w:r>
              <w:rPr>
                <w:color w:val="000000"/>
                <w:sz w:val="20"/>
                <w:szCs w:val="20"/>
              </w:rPr>
              <w:t>382-379</w:t>
            </w:r>
          </w:p>
        </w:tc>
      </w:tr>
      <w:tr w:rsidR="000E538C" w:rsidRPr="00A934AE" w:rsidTr="000E538C">
        <w:trPr>
          <w:trHeight w:val="227"/>
          <w:jc w:val="center"/>
        </w:trPr>
        <w:tc>
          <w:tcPr>
            <w:tcW w:w="949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E538C" w:rsidRDefault="000E538C" w:rsidP="000834C3">
            <w:pPr>
              <w:jc w:val="center"/>
              <w:rPr>
                <w:color w:val="000000"/>
                <w:sz w:val="20"/>
                <w:szCs w:val="20"/>
              </w:rPr>
            </w:pPr>
          </w:p>
        </w:tc>
      </w:tr>
    </w:tbl>
    <w:p w:rsidR="00D96499" w:rsidRPr="00631DD6" w:rsidRDefault="00D96499" w:rsidP="00D96499">
      <w:pPr>
        <w:suppressAutoHyphens w:val="0"/>
        <w:ind w:firstLine="709"/>
        <w:jc w:val="both"/>
      </w:pPr>
      <w:r>
        <w:rPr>
          <w:b/>
        </w:rPr>
        <w:br w:type="page"/>
      </w:r>
    </w:p>
    <w:p w:rsidR="00093A19" w:rsidRDefault="003638FD" w:rsidP="003638FD">
      <w:pPr>
        <w:suppressAutoHyphens w:val="0"/>
        <w:jc w:val="center"/>
        <w:rPr>
          <w:b/>
        </w:rPr>
      </w:pPr>
      <w:r w:rsidRPr="00C6449F">
        <w:rPr>
          <w:b/>
        </w:rPr>
        <w:lastRenderedPageBreak/>
        <w:t>2</w:t>
      </w:r>
      <w:r w:rsidR="00093A19" w:rsidRPr="00C6449F">
        <w:rPr>
          <w:b/>
        </w:rPr>
        <w:t>.</w:t>
      </w:r>
      <w:r w:rsidRPr="00C6449F">
        <w:rPr>
          <w:b/>
        </w:rPr>
        <w:t>4</w:t>
      </w:r>
      <w:r w:rsidR="00093A19" w:rsidRPr="00C6449F">
        <w:rPr>
          <w:b/>
        </w:rPr>
        <w:t xml:space="preserve"> </w:t>
      </w:r>
      <w:r w:rsidR="00093A19">
        <w:rPr>
          <w:b/>
        </w:rPr>
        <w:t xml:space="preserve">Перечень </w:t>
      </w:r>
      <w:proofErr w:type="gramStart"/>
      <w:r w:rsidR="00C6449F" w:rsidRPr="00C6449F">
        <w:rPr>
          <w:b/>
        </w:rPr>
        <w:t>координат характерных точек границ зон планируемого размещения линейных</w:t>
      </w:r>
      <w:proofErr w:type="gramEnd"/>
      <w:r w:rsidR="00C6449F" w:rsidRPr="00C6449F">
        <w:rPr>
          <w:b/>
        </w:rPr>
        <w:t xml:space="preserve"> объектов, подлежащих реконструкции в связи с изменением их местоположения</w:t>
      </w:r>
    </w:p>
    <w:p w:rsidR="00093A19" w:rsidRPr="00093A19" w:rsidRDefault="00093A19" w:rsidP="003638FD">
      <w:pPr>
        <w:suppressAutoHyphens w:val="0"/>
        <w:jc w:val="center"/>
      </w:pPr>
    </w:p>
    <w:p w:rsidR="00F43675" w:rsidRDefault="00471448" w:rsidP="003638FD">
      <w:pPr>
        <w:suppressAutoHyphens w:val="0"/>
        <w:ind w:firstLine="709"/>
        <w:jc w:val="both"/>
      </w:pPr>
      <w:r>
        <w:t>Г</w:t>
      </w:r>
      <w:r w:rsidRPr="00875725">
        <w:t>раниц</w:t>
      </w:r>
      <w:r>
        <w:t>ы</w:t>
      </w:r>
      <w:r w:rsidRPr="00875725">
        <w:t xml:space="preserve"> зон планируемого размещения линейных объектов, подлежащих </w:t>
      </w:r>
      <w:r w:rsidR="00C6449F" w:rsidRPr="00C6449F">
        <w:t>реконструкции в связи с изменением их местоположения</w:t>
      </w:r>
      <w:r>
        <w:t xml:space="preserve"> </w:t>
      </w:r>
      <w:r w:rsidR="00875725">
        <w:t xml:space="preserve">в границах зон планируемого размещения линейного объекта </w:t>
      </w:r>
      <w:r w:rsidR="00B409DC" w:rsidRPr="0056521B">
        <w:rPr>
          <w:bCs/>
        </w:rPr>
        <w:t>6796П «Сбор нефти и газа со скважины № 300 Боровского месторождения»</w:t>
      </w:r>
      <w:r w:rsidR="00875725">
        <w:t xml:space="preserve"> отсутствуют.</w:t>
      </w:r>
    </w:p>
    <w:p w:rsidR="00093A19" w:rsidRPr="00093A19" w:rsidRDefault="00093A19" w:rsidP="003638FD">
      <w:pPr>
        <w:suppressAutoHyphens w:val="0"/>
        <w:ind w:firstLine="709"/>
        <w:jc w:val="both"/>
        <w:rPr>
          <w:bCs/>
          <w:lang w:eastAsia="ru-RU"/>
        </w:rPr>
      </w:pPr>
      <w:r w:rsidRPr="00093A19">
        <w:br w:type="page"/>
      </w:r>
    </w:p>
    <w:p w:rsidR="00A601B2" w:rsidRDefault="00A601B2" w:rsidP="00861DFB">
      <w:pPr>
        <w:pStyle w:val="afb"/>
        <w:spacing w:before="0"/>
        <w:ind w:firstLine="0"/>
        <w:jc w:val="center"/>
        <w:rPr>
          <w:rFonts w:ascii="Times New Roman" w:hAnsi="Times New Roman"/>
          <w:b/>
          <w:sz w:val="24"/>
          <w:szCs w:val="24"/>
        </w:rPr>
      </w:pPr>
      <w:r w:rsidRPr="006D7CA7">
        <w:rPr>
          <w:rFonts w:ascii="Times New Roman" w:hAnsi="Times New Roman"/>
          <w:b/>
          <w:sz w:val="24"/>
          <w:szCs w:val="24"/>
        </w:rPr>
        <w:lastRenderedPageBreak/>
        <w:t xml:space="preserve">2.5 </w:t>
      </w:r>
      <w:r w:rsidR="004D341C">
        <w:rPr>
          <w:rFonts w:ascii="Times New Roman" w:hAnsi="Times New Roman"/>
          <w:b/>
          <w:sz w:val="24"/>
          <w:szCs w:val="24"/>
        </w:rPr>
        <w:t>П</w:t>
      </w:r>
      <w:r w:rsidR="004D341C" w:rsidRPr="004D341C">
        <w:rPr>
          <w:rFonts w:ascii="Times New Roman" w:hAnsi="Times New Roman"/>
          <w:b/>
          <w:sz w:val="24"/>
          <w:szCs w:val="24"/>
        </w:rPr>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601B2" w:rsidRPr="009964A8" w:rsidRDefault="00A601B2" w:rsidP="00A601B2">
      <w:pPr>
        <w:pStyle w:val="afb"/>
        <w:spacing w:before="0"/>
        <w:ind w:firstLine="0"/>
        <w:jc w:val="center"/>
        <w:rPr>
          <w:rFonts w:ascii="Times New Roman" w:hAnsi="Times New Roman"/>
          <w:sz w:val="24"/>
          <w:szCs w:val="24"/>
        </w:rPr>
      </w:pPr>
    </w:p>
    <w:p w:rsidR="00861197" w:rsidRPr="00861197" w:rsidRDefault="00861197" w:rsidP="00861197">
      <w:pPr>
        <w:widowControl w:val="0"/>
        <w:suppressAutoHyphens w:val="0"/>
        <w:ind w:firstLine="709"/>
        <w:jc w:val="both"/>
        <w:rPr>
          <w:bCs/>
        </w:rPr>
      </w:pPr>
      <w:proofErr w:type="gramStart"/>
      <w:r w:rsidRPr="00861197">
        <w:rPr>
          <w:bCs/>
        </w:rPr>
        <w:t>Планировочные решения генерального плана проектируемых площадок разработаны с учётом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861197" w:rsidRPr="00861197" w:rsidRDefault="00861197" w:rsidP="00861197">
      <w:pPr>
        <w:widowControl w:val="0"/>
        <w:suppressAutoHyphens w:val="0"/>
        <w:ind w:firstLine="709"/>
        <w:jc w:val="both"/>
        <w:rPr>
          <w:bCs/>
        </w:rPr>
      </w:pPr>
      <w:r w:rsidRPr="00861197">
        <w:rPr>
          <w:bCs/>
        </w:rPr>
        <w:t>Расстояния между зданиями и сооружениями приняты в соответствии с требованиями противопожарных и санитарных норм:</w:t>
      </w:r>
    </w:p>
    <w:p w:rsidR="00861197" w:rsidRPr="00861197" w:rsidRDefault="00861197" w:rsidP="00861197">
      <w:pPr>
        <w:widowControl w:val="0"/>
        <w:numPr>
          <w:ilvl w:val="0"/>
          <w:numId w:val="4"/>
        </w:numPr>
        <w:tabs>
          <w:tab w:val="clear" w:pos="1440"/>
          <w:tab w:val="left" w:pos="851"/>
        </w:tabs>
        <w:suppressAutoHyphens w:val="0"/>
        <w:ind w:firstLine="709"/>
        <w:jc w:val="both"/>
        <w:rPr>
          <w:lang w:eastAsia="ja-JP"/>
        </w:rPr>
      </w:pPr>
      <w:r w:rsidRPr="00861197">
        <w:rPr>
          <w:lang w:eastAsia="ja-JP"/>
        </w:rPr>
        <w:t>ВНТП 3-85 «Нормы технологического проектирования объектов сбора, транспорта, подготовки нефти, газа и воды нефтяных месторождений»;</w:t>
      </w:r>
    </w:p>
    <w:p w:rsidR="00861197" w:rsidRPr="00861197" w:rsidRDefault="00861197" w:rsidP="00861197">
      <w:pPr>
        <w:pStyle w:val="a0"/>
        <w:widowControl w:val="0"/>
        <w:tabs>
          <w:tab w:val="clear" w:pos="1038"/>
          <w:tab w:val="clear" w:pos="1440"/>
          <w:tab w:val="left" w:pos="851"/>
        </w:tabs>
        <w:ind w:firstLine="709"/>
        <w:rPr>
          <w:rFonts w:ascii="Times New Roman" w:hAnsi="Times New Roman"/>
          <w:sz w:val="24"/>
          <w:szCs w:val="24"/>
        </w:rPr>
      </w:pPr>
      <w:r w:rsidRPr="00861197">
        <w:rPr>
          <w:rFonts w:ascii="Times New Roman" w:hAnsi="Times New Roman"/>
          <w:sz w:val="24"/>
          <w:szCs w:val="24"/>
        </w:rPr>
        <w:t>Федеральные нормы и правила в области промышленной безопасности «Правила безопасности в нефтяной и газовой промышленности» от 18.12.2013;</w:t>
      </w:r>
    </w:p>
    <w:p w:rsidR="00861197" w:rsidRPr="00861197" w:rsidRDefault="00861197" w:rsidP="00861197">
      <w:pPr>
        <w:widowControl w:val="0"/>
        <w:numPr>
          <w:ilvl w:val="0"/>
          <w:numId w:val="4"/>
        </w:numPr>
        <w:tabs>
          <w:tab w:val="clear" w:pos="1440"/>
          <w:tab w:val="left" w:pos="851"/>
        </w:tabs>
        <w:suppressAutoHyphens w:val="0"/>
        <w:ind w:firstLine="709"/>
        <w:jc w:val="both"/>
        <w:rPr>
          <w:lang w:eastAsia="ja-JP"/>
        </w:rPr>
      </w:pPr>
      <w:r w:rsidRPr="00861197">
        <w:rPr>
          <w:lang w:eastAsia="ja-JP"/>
        </w:rPr>
        <w:t>ППБО-85 «Правила пожарной безопасности в нефтяной и газовой промышленности»;</w:t>
      </w:r>
    </w:p>
    <w:p w:rsidR="00861197" w:rsidRPr="00861197" w:rsidRDefault="00861197" w:rsidP="00861197">
      <w:pPr>
        <w:widowControl w:val="0"/>
        <w:numPr>
          <w:ilvl w:val="0"/>
          <w:numId w:val="4"/>
        </w:numPr>
        <w:tabs>
          <w:tab w:val="clear" w:pos="1440"/>
          <w:tab w:val="left" w:pos="851"/>
        </w:tabs>
        <w:suppressAutoHyphens w:val="0"/>
        <w:ind w:firstLine="709"/>
        <w:jc w:val="both"/>
        <w:rPr>
          <w:lang w:eastAsia="ja-JP"/>
        </w:rPr>
      </w:pPr>
      <w:r w:rsidRPr="00861197">
        <w:rPr>
          <w:lang w:eastAsia="ja-JP"/>
        </w:rPr>
        <w:t>ПУЭ «Правила устройства электроустановок»;</w:t>
      </w:r>
    </w:p>
    <w:p w:rsidR="00861197" w:rsidRPr="00861197" w:rsidRDefault="00861197" w:rsidP="00861197">
      <w:pPr>
        <w:widowControl w:val="0"/>
        <w:numPr>
          <w:ilvl w:val="0"/>
          <w:numId w:val="4"/>
        </w:numPr>
        <w:tabs>
          <w:tab w:val="clear" w:pos="1440"/>
          <w:tab w:val="left" w:pos="851"/>
        </w:tabs>
        <w:suppressAutoHyphens w:val="0"/>
        <w:ind w:firstLine="709"/>
        <w:jc w:val="both"/>
        <w:rPr>
          <w:lang w:eastAsia="ja-JP"/>
        </w:rPr>
      </w:pPr>
      <w:r w:rsidRPr="00861197">
        <w:rPr>
          <w:lang w:eastAsia="ja-JP"/>
        </w:rPr>
        <w:t>СП 231.1311500.2015 «Обустройство нефтяных и газовых месторождений»;</w:t>
      </w:r>
    </w:p>
    <w:p w:rsidR="00861197" w:rsidRPr="00861197" w:rsidRDefault="00861197" w:rsidP="00861197">
      <w:pPr>
        <w:widowControl w:val="0"/>
        <w:numPr>
          <w:ilvl w:val="0"/>
          <w:numId w:val="4"/>
        </w:numPr>
        <w:tabs>
          <w:tab w:val="clear" w:pos="1440"/>
          <w:tab w:val="left" w:pos="851"/>
        </w:tabs>
        <w:suppressAutoHyphens w:val="0"/>
        <w:ind w:firstLine="709"/>
        <w:jc w:val="both"/>
        <w:rPr>
          <w:lang w:eastAsia="ja-JP"/>
        </w:rPr>
      </w:pPr>
      <w:r w:rsidRPr="00861197">
        <w:rPr>
          <w:lang w:eastAsia="ja-JP"/>
        </w:rPr>
        <w:t>СП 18.13330.2011 «Генеральные планы промышленных предприятий».</w:t>
      </w:r>
    </w:p>
    <w:p w:rsidR="00204595" w:rsidRDefault="00204595" w:rsidP="00204595">
      <w:pPr>
        <w:ind w:firstLine="709"/>
        <w:jc w:val="both"/>
        <w:rPr>
          <w:bCs/>
          <w:szCs w:val="20"/>
        </w:rPr>
      </w:pPr>
      <w:r>
        <w:rPr>
          <w:bCs/>
          <w:szCs w:val="20"/>
        </w:rPr>
        <w:t>Основные показатели приведены в таблице 2.5.1.</w:t>
      </w:r>
    </w:p>
    <w:p w:rsidR="00204595" w:rsidRDefault="00204595" w:rsidP="00C20C20">
      <w:pPr>
        <w:widowControl w:val="0"/>
        <w:suppressAutoHyphens w:val="0"/>
        <w:spacing w:before="120" w:after="120"/>
        <w:jc w:val="both"/>
        <w:rPr>
          <w:b/>
        </w:rPr>
      </w:pPr>
      <w:r>
        <w:rPr>
          <w:b/>
          <w:szCs w:val="20"/>
        </w:rPr>
        <w:t>Таблица 2.5.1</w:t>
      </w:r>
      <w:r w:rsidRPr="00550FEB">
        <w:rPr>
          <w:b/>
          <w:szCs w:val="20"/>
        </w:rPr>
        <w:t xml:space="preserve"> - </w:t>
      </w:r>
      <w:r w:rsidRPr="00550FEB">
        <w:rPr>
          <w:b/>
        </w:rPr>
        <w:t>Основные показатели по проекту</w:t>
      </w:r>
    </w:p>
    <w:tbl>
      <w:tblPr>
        <w:tblW w:w="9498"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960"/>
        <w:gridCol w:w="32"/>
        <w:gridCol w:w="1276"/>
      </w:tblGrid>
      <w:tr w:rsidR="00453148" w:rsidRPr="00861197" w:rsidTr="00C667D3">
        <w:trPr>
          <w:cantSplit/>
          <w:trHeight w:val="20"/>
          <w:tblHeader/>
        </w:trPr>
        <w:tc>
          <w:tcPr>
            <w:tcW w:w="7230" w:type="dxa"/>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61197">
            <w:pPr>
              <w:widowControl w:val="0"/>
              <w:suppressAutoHyphens w:val="0"/>
              <w:jc w:val="center"/>
              <w:rPr>
                <w:b/>
                <w:snapToGrid w:val="0"/>
                <w:sz w:val="20"/>
                <w:szCs w:val="20"/>
              </w:rPr>
            </w:pPr>
            <w:r w:rsidRPr="00861197">
              <w:rPr>
                <w:b/>
                <w:snapToGrid w:val="0"/>
                <w:sz w:val="20"/>
                <w:szCs w:val="20"/>
              </w:rPr>
              <w:t>Наименование</w:t>
            </w:r>
          </w:p>
        </w:tc>
        <w:tc>
          <w:tcPr>
            <w:tcW w:w="960" w:type="dxa"/>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61197">
            <w:pPr>
              <w:widowControl w:val="0"/>
              <w:suppressAutoHyphens w:val="0"/>
              <w:rPr>
                <w:b/>
                <w:snapToGrid w:val="0"/>
                <w:sz w:val="20"/>
                <w:szCs w:val="20"/>
              </w:rPr>
            </w:pPr>
            <w:r w:rsidRPr="00861197">
              <w:rPr>
                <w:b/>
                <w:snapToGrid w:val="0"/>
                <w:sz w:val="20"/>
                <w:szCs w:val="20"/>
              </w:rPr>
              <w:t>Ед. изм.</w:t>
            </w:r>
          </w:p>
        </w:tc>
        <w:tc>
          <w:tcPr>
            <w:tcW w:w="1308" w:type="dxa"/>
            <w:gridSpan w:val="2"/>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61197">
            <w:pPr>
              <w:widowControl w:val="0"/>
              <w:suppressAutoHyphens w:val="0"/>
              <w:rPr>
                <w:b/>
                <w:snapToGrid w:val="0"/>
                <w:sz w:val="20"/>
                <w:szCs w:val="20"/>
              </w:rPr>
            </w:pPr>
            <w:r w:rsidRPr="00861197">
              <w:rPr>
                <w:b/>
                <w:snapToGrid w:val="0"/>
                <w:sz w:val="20"/>
                <w:szCs w:val="20"/>
              </w:rPr>
              <w:t>Коли</w:t>
            </w:r>
            <w:r w:rsidRPr="00861197">
              <w:rPr>
                <w:b/>
                <w:snapToGrid w:val="0"/>
                <w:sz w:val="20"/>
                <w:szCs w:val="20"/>
              </w:rPr>
              <w:softHyphen/>
              <w:t>чество</w:t>
            </w:r>
          </w:p>
        </w:tc>
      </w:tr>
      <w:tr w:rsidR="00861197" w:rsidRPr="00861197" w:rsidTr="00861197">
        <w:trPr>
          <w:cantSplit/>
          <w:trHeight w:val="20"/>
        </w:trPr>
        <w:tc>
          <w:tcPr>
            <w:tcW w:w="9498" w:type="dxa"/>
            <w:gridSpan w:val="4"/>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jc w:val="center"/>
              <w:rPr>
                <w:b/>
                <w:sz w:val="20"/>
                <w:szCs w:val="20"/>
              </w:rPr>
            </w:pPr>
            <w:r w:rsidRPr="00861197">
              <w:rPr>
                <w:b/>
                <w:sz w:val="20"/>
                <w:szCs w:val="20"/>
              </w:rPr>
              <w:t>Площадка скважины № 300</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освоения территории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color w:val="00000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10944</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color w:val="00000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160</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территории в обваловании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color w:val="00000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3600</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покрытия проектируемых технологических подъездов</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4558</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Длина подъездов</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564</w:t>
            </w:r>
          </w:p>
        </w:tc>
      </w:tr>
      <w:tr w:rsidR="00861197" w:rsidRPr="00861197" w:rsidTr="00861197">
        <w:trPr>
          <w:cantSplit/>
          <w:trHeight w:val="20"/>
        </w:trPr>
        <w:tc>
          <w:tcPr>
            <w:tcW w:w="9498" w:type="dxa"/>
            <w:gridSpan w:val="4"/>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jc w:val="center"/>
              <w:rPr>
                <w:b/>
                <w:sz w:val="20"/>
                <w:szCs w:val="20"/>
              </w:rPr>
            </w:pPr>
            <w:r w:rsidRPr="00861197">
              <w:rPr>
                <w:b/>
                <w:sz w:val="20"/>
                <w:szCs w:val="20"/>
              </w:rPr>
              <w:t>Площадка АГЗУ и узла приёма ОУ</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освоения территории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7430</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151</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покрытия проектируемых технологических подъездов</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4740</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Длина подъездов</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м</w:t>
            </w:r>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637</w:t>
            </w:r>
          </w:p>
        </w:tc>
      </w:tr>
      <w:tr w:rsidR="00861197" w:rsidRPr="00861197" w:rsidTr="00861197">
        <w:trPr>
          <w:cantSplit/>
          <w:trHeight w:val="20"/>
        </w:trPr>
        <w:tc>
          <w:tcPr>
            <w:tcW w:w="9498" w:type="dxa"/>
            <w:gridSpan w:val="4"/>
            <w:tcBorders>
              <w:top w:val="single" w:sz="4" w:space="0" w:color="auto"/>
              <w:left w:val="single" w:sz="4" w:space="0" w:color="auto"/>
              <w:bottom w:val="single" w:sz="4" w:space="0" w:color="auto"/>
              <w:right w:val="single" w:sz="4" w:space="0" w:color="auto"/>
            </w:tcBorders>
          </w:tcPr>
          <w:p w:rsidR="00861197" w:rsidRPr="00861197" w:rsidRDefault="00861197" w:rsidP="00861197">
            <w:pPr>
              <w:pStyle w:val="afff"/>
              <w:widowControl w:val="0"/>
              <w:rPr>
                <w:rFonts w:ascii="Times New Roman" w:hAnsi="Times New Roman"/>
                <w:b w:val="0"/>
              </w:rPr>
            </w:pPr>
            <w:r w:rsidRPr="00861197">
              <w:rPr>
                <w:rFonts w:ascii="Times New Roman" w:hAnsi="Times New Roman"/>
              </w:rPr>
              <w:t>Площадка реклоузера</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Pr>
                <w:sz w:val="20"/>
                <w:szCs w:val="20"/>
              </w:rPr>
              <w:t xml:space="preserve">Площадь </w:t>
            </w:r>
            <w:r w:rsidRPr="00861197">
              <w:rPr>
                <w:sz w:val="20"/>
                <w:szCs w:val="20"/>
              </w:rPr>
              <w:t>освоения территории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color w:val="00000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35</w:t>
            </w:r>
          </w:p>
        </w:tc>
      </w:tr>
      <w:tr w:rsidR="00861197" w:rsidRPr="00861197" w:rsidTr="00861197">
        <w:trPr>
          <w:cantSplit/>
          <w:trHeight w:val="20"/>
        </w:trPr>
        <w:tc>
          <w:tcPr>
            <w:tcW w:w="7230" w:type="dxa"/>
            <w:tcBorders>
              <w:top w:val="single" w:sz="4" w:space="0" w:color="auto"/>
              <w:left w:val="single" w:sz="4" w:space="0" w:color="auto"/>
              <w:bottom w:val="single" w:sz="4" w:space="0" w:color="auto"/>
              <w:right w:val="single" w:sz="4" w:space="0" w:color="auto"/>
            </w:tcBorders>
          </w:tcPr>
          <w:p w:rsidR="00861197" w:rsidRPr="00861197" w:rsidRDefault="00861197" w:rsidP="00861197">
            <w:pPr>
              <w:widowControl w:val="0"/>
              <w:suppressAutoHyphens w:val="0"/>
              <w:rPr>
                <w:sz w:val="20"/>
                <w:szCs w:val="20"/>
              </w:rPr>
            </w:pPr>
            <w:r w:rsidRPr="00861197">
              <w:rPr>
                <w:sz w:val="20"/>
                <w:szCs w:val="20"/>
              </w:rPr>
              <w:t>Площадь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color w:val="000000"/>
                <w:sz w:val="20"/>
                <w:szCs w:val="20"/>
              </w:rPr>
            </w:pPr>
            <w:r w:rsidRPr="00861197">
              <w:rPr>
                <w:snapToGrid w:val="0"/>
                <w:sz w:val="20"/>
                <w:szCs w:val="20"/>
              </w:rPr>
              <w:t>м</w:t>
            </w:r>
            <w:proofErr w:type="gramStart"/>
            <w:r w:rsidRPr="00861197">
              <w:rPr>
                <w:snapToGrid w:val="0"/>
                <w:sz w:val="20"/>
                <w:szCs w:val="20"/>
                <w:vertAlign w:val="superscript"/>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61197" w:rsidRPr="00861197" w:rsidRDefault="00861197" w:rsidP="00861197">
            <w:pPr>
              <w:widowControl w:val="0"/>
              <w:suppressAutoHyphens w:val="0"/>
              <w:jc w:val="center"/>
              <w:rPr>
                <w:snapToGrid w:val="0"/>
                <w:sz w:val="20"/>
                <w:szCs w:val="20"/>
              </w:rPr>
            </w:pPr>
            <w:r w:rsidRPr="00861197">
              <w:rPr>
                <w:snapToGrid w:val="0"/>
                <w:sz w:val="20"/>
                <w:szCs w:val="20"/>
              </w:rPr>
              <w:t>7</w:t>
            </w:r>
          </w:p>
        </w:tc>
      </w:tr>
    </w:tbl>
    <w:p w:rsidR="00861197" w:rsidRPr="00555A1B" w:rsidRDefault="00861197" w:rsidP="00555A1B">
      <w:pPr>
        <w:widowControl w:val="0"/>
        <w:suppressAutoHyphens w:val="0"/>
        <w:spacing w:before="120"/>
        <w:ind w:firstLine="709"/>
        <w:jc w:val="both"/>
        <w:rPr>
          <w:bCs/>
        </w:rPr>
      </w:pPr>
      <w:r w:rsidRPr="00555A1B">
        <w:rPr>
          <w:bCs/>
        </w:rPr>
        <w:t xml:space="preserve">С целью защиты прилегающей территории от аварийного разлива нефти вокруг нефтяной скважины № 300 устраивается оградительный вал высотой 1,00 м. Откосы обвалования укрепляются посевом многолетних трав по плодородному слою </w:t>
      </w:r>
      <w:r w:rsidRPr="00555A1B">
        <w:rPr>
          <w:bCs/>
          <w:lang w:val="en-US"/>
        </w:rPr>
        <w:t>h</w:t>
      </w:r>
      <w:r w:rsidRPr="00555A1B">
        <w:rPr>
          <w:bCs/>
        </w:rPr>
        <w:t>=0,15 м. Съезд через обвалование проектируемых скважин устраиваются со щеб</w:t>
      </w:r>
      <w:r w:rsidR="00555A1B">
        <w:rPr>
          <w:bCs/>
        </w:rPr>
        <w:t>ёночным покрытием слоем 0,20 м.</w:t>
      </w:r>
    </w:p>
    <w:p w:rsidR="00861197" w:rsidRPr="00555A1B" w:rsidRDefault="00861197" w:rsidP="00555A1B">
      <w:pPr>
        <w:widowControl w:val="0"/>
        <w:suppressAutoHyphens w:val="0"/>
        <w:ind w:firstLine="709"/>
        <w:jc w:val="both"/>
        <w:rPr>
          <w:bCs/>
        </w:rPr>
      </w:pPr>
      <w:r w:rsidRPr="00555A1B">
        <w:rPr>
          <w:bCs/>
        </w:rPr>
        <w:t>Благоустройство территории включает в себя устройство:</w:t>
      </w:r>
    </w:p>
    <w:p w:rsidR="00861197" w:rsidRPr="00555A1B" w:rsidRDefault="00861197" w:rsidP="00555A1B">
      <w:pPr>
        <w:pStyle w:val="af6"/>
        <w:widowControl w:val="0"/>
        <w:numPr>
          <w:ilvl w:val="0"/>
          <w:numId w:val="42"/>
        </w:numPr>
        <w:tabs>
          <w:tab w:val="left" w:pos="851"/>
        </w:tabs>
        <w:suppressAutoHyphens w:val="0"/>
        <w:spacing w:after="0" w:line="240" w:lineRule="auto"/>
        <w:ind w:left="0" w:firstLine="709"/>
        <w:jc w:val="both"/>
        <w:rPr>
          <w:rFonts w:ascii="Times New Roman" w:hAnsi="Times New Roman" w:cs="Times New Roman"/>
          <w:bCs/>
          <w:sz w:val="24"/>
          <w:szCs w:val="24"/>
        </w:rPr>
      </w:pPr>
      <w:r w:rsidRPr="00555A1B">
        <w:rPr>
          <w:rFonts w:ascii="Times New Roman" w:hAnsi="Times New Roman" w:cs="Times New Roman"/>
          <w:bCs/>
          <w:sz w:val="24"/>
          <w:szCs w:val="24"/>
        </w:rPr>
        <w:t xml:space="preserve">Песчано-гравийного подъезда к скважине № 300, к трансформаторной подстанции со станцией управления для скважины № 300, к узлу пуска ОУ, к площадке ИУ с дренажной </w:t>
      </w:r>
      <w:r w:rsidR="00555A1B" w:rsidRPr="00555A1B">
        <w:rPr>
          <w:rFonts w:ascii="Times New Roman" w:hAnsi="Times New Roman" w:cs="Times New Roman"/>
          <w:bCs/>
          <w:sz w:val="24"/>
          <w:szCs w:val="24"/>
        </w:rPr>
        <w:t>ёмкостью</w:t>
      </w:r>
      <w:r w:rsidRPr="00555A1B">
        <w:rPr>
          <w:rFonts w:ascii="Times New Roman" w:hAnsi="Times New Roman" w:cs="Times New Roman"/>
          <w:bCs/>
          <w:sz w:val="24"/>
          <w:szCs w:val="24"/>
        </w:rPr>
        <w:t>, к трансформаторной подстанции для ИУ.</w:t>
      </w:r>
    </w:p>
    <w:p w:rsidR="00861197" w:rsidRPr="00555A1B" w:rsidRDefault="00555A1B" w:rsidP="00555A1B">
      <w:pPr>
        <w:pStyle w:val="af6"/>
        <w:widowControl w:val="0"/>
        <w:numPr>
          <w:ilvl w:val="0"/>
          <w:numId w:val="42"/>
        </w:numPr>
        <w:tabs>
          <w:tab w:val="left" w:pos="851"/>
        </w:tabs>
        <w:suppressAutoHyphens w:val="0"/>
        <w:spacing w:after="0" w:line="240" w:lineRule="auto"/>
        <w:ind w:left="0" w:firstLine="709"/>
        <w:jc w:val="both"/>
        <w:rPr>
          <w:rFonts w:ascii="Times New Roman" w:hAnsi="Times New Roman" w:cs="Times New Roman"/>
          <w:bCs/>
          <w:sz w:val="24"/>
          <w:szCs w:val="24"/>
        </w:rPr>
      </w:pPr>
      <w:r w:rsidRPr="00555A1B">
        <w:rPr>
          <w:rFonts w:ascii="Times New Roman" w:hAnsi="Times New Roman" w:cs="Times New Roman"/>
          <w:bCs/>
          <w:sz w:val="24"/>
          <w:szCs w:val="24"/>
        </w:rPr>
        <w:t>щебёночных</w:t>
      </w:r>
      <w:r w:rsidR="00861197" w:rsidRPr="00555A1B">
        <w:rPr>
          <w:rFonts w:ascii="Times New Roman" w:hAnsi="Times New Roman" w:cs="Times New Roman"/>
          <w:bCs/>
          <w:sz w:val="24"/>
          <w:szCs w:val="24"/>
        </w:rPr>
        <w:t xml:space="preserve"> пешеходных дорожек шириной 1</w:t>
      </w:r>
      <w:r>
        <w:rPr>
          <w:rFonts w:ascii="Times New Roman" w:hAnsi="Times New Roman" w:cs="Times New Roman"/>
          <w:bCs/>
          <w:sz w:val="24"/>
          <w:szCs w:val="24"/>
        </w:rPr>
        <w:t xml:space="preserve"> </w:t>
      </w:r>
      <w:r w:rsidR="00861197" w:rsidRPr="00555A1B">
        <w:rPr>
          <w:rFonts w:ascii="Times New Roman" w:hAnsi="Times New Roman" w:cs="Times New Roman"/>
          <w:bCs/>
          <w:sz w:val="24"/>
          <w:szCs w:val="24"/>
        </w:rPr>
        <w:t xml:space="preserve">м к площадкам: ИУ, станции катодной защиты, узла </w:t>
      </w:r>
      <w:r w:rsidRPr="00555A1B">
        <w:rPr>
          <w:rFonts w:ascii="Times New Roman" w:hAnsi="Times New Roman" w:cs="Times New Roman"/>
          <w:bCs/>
          <w:sz w:val="24"/>
          <w:szCs w:val="24"/>
        </w:rPr>
        <w:t>приёма</w:t>
      </w:r>
      <w:r w:rsidR="00861197" w:rsidRPr="00555A1B">
        <w:rPr>
          <w:rFonts w:ascii="Times New Roman" w:hAnsi="Times New Roman" w:cs="Times New Roman"/>
          <w:bCs/>
          <w:sz w:val="24"/>
          <w:szCs w:val="24"/>
        </w:rPr>
        <w:t xml:space="preserve"> ОУ.</w:t>
      </w:r>
    </w:p>
    <w:p w:rsidR="00555A1B" w:rsidRPr="00555A1B" w:rsidRDefault="00555A1B" w:rsidP="00555A1B">
      <w:pPr>
        <w:widowControl w:val="0"/>
        <w:suppressAutoHyphens w:val="0"/>
        <w:ind w:firstLine="709"/>
        <w:jc w:val="both"/>
        <w:rPr>
          <w:bCs/>
        </w:rPr>
      </w:pPr>
      <w:r w:rsidRPr="00555A1B">
        <w:rPr>
          <w:bCs/>
        </w:rPr>
        <w:t xml:space="preserve">На площадке нефтяной скважин № 300 принята вертикальная планировка сплошного типа. На площадках: ИУ, узел приёма ОУ, реклоузера принята вертикальная планировка выборочного типа. Отвод поверхностных вод – открытый, по естественному и спланированному рельефу в сторону естественного понижения за пределы площадок. Отвод поверхностных вод от площадки ИУ и площадки для КТП к ИУ по водоотводным канавам, укреплённым посевом многолетних трав, далее по естественному рельефу, в </w:t>
      </w:r>
      <w:r w:rsidRPr="00555A1B">
        <w:rPr>
          <w:bCs/>
        </w:rPr>
        <w:lastRenderedPageBreak/>
        <w:t>сторону естественного понижения за пределы площадок.</w:t>
      </w:r>
    </w:p>
    <w:p w:rsidR="00555A1B" w:rsidRPr="00555A1B" w:rsidRDefault="00555A1B" w:rsidP="00555A1B">
      <w:pPr>
        <w:widowControl w:val="0"/>
        <w:suppressAutoHyphens w:val="0"/>
        <w:ind w:firstLine="709"/>
        <w:jc w:val="both"/>
        <w:rPr>
          <w:bCs/>
          <w:highlight w:val="yellow"/>
        </w:rPr>
      </w:pPr>
      <w:r w:rsidRPr="00555A1B">
        <w:rPr>
          <w:bCs/>
        </w:rPr>
        <w:t>При подготовке территории производится срезка плодородного грунта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bookmarkStart w:id="1" w:name="_Toc263770401"/>
      <w:r w:rsidRPr="00555A1B">
        <w:rPr>
          <w:bCs/>
        </w:rPr>
        <w:t>.</w:t>
      </w:r>
      <w:bookmarkEnd w:id="1"/>
    </w:p>
    <w:p w:rsidR="00555A1B" w:rsidRPr="00555A1B" w:rsidRDefault="00555A1B" w:rsidP="00555A1B">
      <w:pPr>
        <w:widowControl w:val="0"/>
        <w:suppressAutoHyphens w:val="0"/>
        <w:ind w:firstLine="709"/>
        <w:jc w:val="both"/>
        <w:rPr>
          <w:bCs/>
        </w:rPr>
      </w:pPr>
      <w:r w:rsidRPr="00555A1B">
        <w:rPr>
          <w:bCs/>
        </w:rPr>
        <w:t xml:space="preserve">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подземно. Трубопроводы канализации – подземно. Подземным способом прокладываются электрические кабели, кабели </w:t>
      </w:r>
      <w:proofErr w:type="spellStart"/>
      <w:r w:rsidRPr="00555A1B">
        <w:rPr>
          <w:bCs/>
        </w:rPr>
        <w:t>КИПиА</w:t>
      </w:r>
      <w:proofErr w:type="spellEnd"/>
      <w:r w:rsidRPr="00555A1B">
        <w:rPr>
          <w:bCs/>
        </w:rPr>
        <w:t xml:space="preserve">. Кабель связи прокладывается на тросе. </w:t>
      </w:r>
      <w:proofErr w:type="gramStart"/>
      <w:r w:rsidRPr="00555A1B">
        <w:rPr>
          <w:bCs/>
        </w:rPr>
        <w:t>ВЛ</w:t>
      </w:r>
      <w:proofErr w:type="gramEnd"/>
      <w:r w:rsidRPr="00555A1B">
        <w:rPr>
          <w:bCs/>
        </w:rPr>
        <w:t xml:space="preserve"> прокладываются на опорах. Расстояния между инженерными коммуникациями принимаются минимально допустимые в соответствии со СП 18.13330.2011 и ПУЭ.</w:t>
      </w:r>
    </w:p>
    <w:p w:rsidR="00555A1B" w:rsidRPr="00555A1B" w:rsidRDefault="00555A1B" w:rsidP="00555A1B">
      <w:pPr>
        <w:pStyle w:val="afb"/>
        <w:widowControl w:val="0"/>
        <w:suppressAutoHyphens w:val="0"/>
        <w:spacing w:before="0"/>
        <w:ind w:firstLine="709"/>
        <w:rPr>
          <w:rFonts w:ascii="Times New Roman" w:hAnsi="Times New Roman"/>
          <w:sz w:val="24"/>
          <w:szCs w:val="24"/>
        </w:rPr>
      </w:pPr>
      <w:r w:rsidRPr="00555A1B">
        <w:rPr>
          <w:rFonts w:ascii="Times New Roman" w:hAnsi="Times New Roman"/>
          <w:sz w:val="24"/>
          <w:szCs w:val="24"/>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Подъезды запроектированы по нормативам для автодорог IV-в категории в соответствии с требованиями СП 37.13330.2012 Промышленный транспорт.</w:t>
      </w:r>
    </w:p>
    <w:p w:rsidR="00555A1B" w:rsidRPr="00555A1B" w:rsidRDefault="00555A1B" w:rsidP="00555A1B">
      <w:pPr>
        <w:pStyle w:val="afb"/>
        <w:widowControl w:val="0"/>
        <w:suppressAutoHyphens w:val="0"/>
        <w:spacing w:before="0"/>
        <w:ind w:firstLine="709"/>
        <w:rPr>
          <w:rFonts w:ascii="Times New Roman" w:hAnsi="Times New Roman"/>
          <w:sz w:val="24"/>
          <w:szCs w:val="24"/>
        </w:rPr>
      </w:pPr>
      <w:r w:rsidRPr="00555A1B">
        <w:rPr>
          <w:rFonts w:ascii="Times New Roman" w:hAnsi="Times New Roman"/>
          <w:sz w:val="24"/>
          <w:szCs w:val="24"/>
        </w:rPr>
        <w:t>Конструкция подъездов выполнена с покрытием из песчано-гравийной смеси марки С</w:t>
      </w:r>
      <w:proofErr w:type="gramStart"/>
      <w:r w:rsidRPr="00555A1B">
        <w:rPr>
          <w:rFonts w:ascii="Times New Roman" w:hAnsi="Times New Roman"/>
          <w:sz w:val="24"/>
          <w:szCs w:val="24"/>
        </w:rPr>
        <w:t>1</w:t>
      </w:r>
      <w:proofErr w:type="gramEnd"/>
      <w:r w:rsidRPr="00555A1B">
        <w:rPr>
          <w:rFonts w:ascii="Times New Roman" w:hAnsi="Times New Roman"/>
          <w:sz w:val="24"/>
          <w:szCs w:val="24"/>
        </w:rPr>
        <w:t xml:space="preserve"> для устройства дорожной одежды  в соответствии с ГОСТ 25607-2009 «Смеси щебеночно-гравийно-песчаные для покрытий и оснований автомобильных дорог и аэродромов» имеющим серповидный профиль, обеспечивающий естест</w:t>
      </w:r>
      <w:r>
        <w:rPr>
          <w:rFonts w:ascii="Times New Roman" w:hAnsi="Times New Roman"/>
          <w:sz w:val="24"/>
          <w:szCs w:val="24"/>
        </w:rPr>
        <w:t>венный отвод поверхностных вод.</w:t>
      </w:r>
    </w:p>
    <w:p w:rsidR="00555A1B" w:rsidRPr="00555A1B" w:rsidRDefault="00555A1B" w:rsidP="00555A1B">
      <w:pPr>
        <w:pStyle w:val="afb"/>
        <w:widowControl w:val="0"/>
        <w:suppressAutoHyphens w:val="0"/>
        <w:spacing w:before="0"/>
        <w:ind w:firstLine="709"/>
        <w:rPr>
          <w:rFonts w:ascii="Times New Roman" w:hAnsi="Times New Roman"/>
          <w:sz w:val="24"/>
          <w:szCs w:val="24"/>
        </w:rPr>
      </w:pPr>
      <w:r w:rsidRPr="00555A1B">
        <w:rPr>
          <w:rFonts w:ascii="Times New Roman" w:hAnsi="Times New Roman"/>
          <w:sz w:val="24"/>
          <w:szCs w:val="24"/>
        </w:rPr>
        <w:t>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w:t>
      </w:r>
      <w:r>
        <w:rPr>
          <w:rFonts w:ascii="Times New Roman" w:hAnsi="Times New Roman"/>
          <w:sz w:val="24"/>
          <w:szCs w:val="24"/>
        </w:rPr>
        <w:t>ри разнице уклонов более 30 ‰.</w:t>
      </w:r>
    </w:p>
    <w:p w:rsidR="004E3AB1" w:rsidRPr="00DA2DAD" w:rsidRDefault="004E3AB1" w:rsidP="004E3AB1">
      <w:pPr>
        <w:widowControl w:val="0"/>
        <w:suppressAutoHyphens w:val="0"/>
        <w:spacing w:line="233" w:lineRule="auto"/>
        <w:ind w:firstLine="709"/>
        <w:jc w:val="both"/>
        <w:rPr>
          <w:color w:val="000000" w:themeColor="text1"/>
        </w:rPr>
      </w:pPr>
      <w:r w:rsidRPr="00DA2DAD">
        <w:rPr>
          <w:color w:val="000000" w:themeColor="text1"/>
        </w:rPr>
        <w:t>Ширина проезжей части 4,5</w:t>
      </w:r>
      <w:r>
        <w:rPr>
          <w:color w:val="000000" w:themeColor="text1"/>
        </w:rPr>
        <w:t xml:space="preserve"> м, ширина обочин 1,</w:t>
      </w:r>
      <w:r w:rsidRPr="00DA2DAD">
        <w:rPr>
          <w:color w:val="000000" w:themeColor="text1"/>
        </w:rPr>
        <w:t>0</w:t>
      </w:r>
      <w:r>
        <w:rPr>
          <w:color w:val="000000" w:themeColor="text1"/>
        </w:rPr>
        <w:t xml:space="preserve"> м.</w:t>
      </w:r>
      <w:r w:rsidRPr="00DA2DAD">
        <w:rPr>
          <w:color w:val="000000" w:themeColor="text1"/>
        </w:rPr>
        <w:t xml:space="preserve"> Поперечный уклон проезжей части 50‰ обочин 50‰. Подъезд до проектного</w:t>
      </w:r>
      <w:r w:rsidRPr="00DA2DAD">
        <w:t xml:space="preserve"> проезда осуществляется </w:t>
      </w:r>
      <w:r>
        <w:t>по существующей полевой дороге</w:t>
      </w:r>
      <w:r w:rsidRPr="00DA2DAD">
        <w:t xml:space="preserve"> грунтовым покрытие, шириной 3,5 м, имеющей невыраженную интенсивность движения. Примыкание </w:t>
      </w:r>
      <w:r w:rsidRPr="00DA2DAD">
        <w:rPr>
          <w:color w:val="000000" w:themeColor="text1"/>
        </w:rPr>
        <w:t xml:space="preserve">выполнено в одном уровне. Видимость на примыкании к </w:t>
      </w:r>
      <w:r>
        <w:rPr>
          <w:color w:val="000000" w:themeColor="text1"/>
        </w:rPr>
        <w:t>существующей дороге обеспечена.</w:t>
      </w:r>
    </w:p>
    <w:p w:rsidR="004E3AB1" w:rsidRPr="00DA2DAD" w:rsidRDefault="004E3AB1" w:rsidP="004E3AB1">
      <w:pPr>
        <w:widowControl w:val="0"/>
        <w:suppressAutoHyphens w:val="0"/>
        <w:spacing w:line="233" w:lineRule="auto"/>
        <w:ind w:firstLine="709"/>
        <w:jc w:val="both"/>
      </w:pPr>
      <w:r w:rsidRPr="00DA2DAD">
        <w:rPr>
          <w:color w:val="000000" w:themeColor="text1"/>
        </w:rPr>
        <w:t>Тупиковые</w:t>
      </w:r>
      <w:r w:rsidRPr="00DA2DAD">
        <w:t xml:space="preserve"> проезды заканчиваются площадками для разворота пожарной</w:t>
      </w:r>
      <w:r>
        <w:t xml:space="preserve"> техники размером 15x15 метров.</w:t>
      </w:r>
    </w:p>
    <w:p w:rsidR="004E3AB1" w:rsidRPr="00DA2DAD" w:rsidRDefault="004E3AB1" w:rsidP="004E3AB1">
      <w:pPr>
        <w:pStyle w:val="afb"/>
        <w:widowControl w:val="0"/>
        <w:shd w:val="clear" w:color="auto" w:fill="FFFFFF" w:themeFill="background1"/>
        <w:suppressAutoHyphens w:val="0"/>
        <w:spacing w:before="0" w:line="233" w:lineRule="auto"/>
        <w:ind w:firstLine="709"/>
        <w:rPr>
          <w:rFonts w:ascii="Times New Roman" w:hAnsi="Times New Roman"/>
          <w:sz w:val="24"/>
          <w:szCs w:val="24"/>
        </w:rPr>
      </w:pPr>
      <w:r w:rsidRPr="00DA2DAD">
        <w:rPr>
          <w:rFonts w:ascii="Times New Roman" w:hAnsi="Times New Roman"/>
          <w:sz w:val="24"/>
          <w:szCs w:val="24"/>
        </w:rPr>
        <w:t>Подъезд №</w:t>
      </w:r>
      <w:r>
        <w:rPr>
          <w:rFonts w:ascii="Times New Roman" w:hAnsi="Times New Roman"/>
          <w:sz w:val="24"/>
          <w:szCs w:val="24"/>
        </w:rPr>
        <w:t xml:space="preserve"> </w:t>
      </w:r>
      <w:r w:rsidRPr="00DA2DAD">
        <w:rPr>
          <w:rFonts w:ascii="Times New Roman" w:hAnsi="Times New Roman"/>
          <w:sz w:val="24"/>
          <w:szCs w:val="24"/>
        </w:rPr>
        <w:t>1 от существующей полевой дороги до площадки скважины №</w:t>
      </w:r>
      <w:r>
        <w:rPr>
          <w:rFonts w:ascii="Times New Roman" w:hAnsi="Times New Roman"/>
          <w:sz w:val="24"/>
          <w:szCs w:val="24"/>
        </w:rPr>
        <w:t xml:space="preserve"> </w:t>
      </w:r>
      <w:r w:rsidRPr="00DA2DAD">
        <w:rPr>
          <w:rFonts w:ascii="Times New Roman" w:hAnsi="Times New Roman"/>
          <w:sz w:val="24"/>
          <w:szCs w:val="24"/>
        </w:rPr>
        <w:t>300. Длина подъезда №</w:t>
      </w:r>
      <w:r>
        <w:rPr>
          <w:rFonts w:ascii="Times New Roman" w:hAnsi="Times New Roman"/>
          <w:sz w:val="24"/>
          <w:szCs w:val="24"/>
        </w:rPr>
        <w:t xml:space="preserve"> </w:t>
      </w:r>
      <w:r w:rsidRPr="00DA2DAD">
        <w:rPr>
          <w:rFonts w:ascii="Times New Roman" w:hAnsi="Times New Roman"/>
          <w:sz w:val="24"/>
          <w:szCs w:val="24"/>
        </w:rPr>
        <w:t xml:space="preserve">1 составляет 563,55 м. </w:t>
      </w:r>
      <w:r>
        <w:rPr>
          <w:rFonts w:ascii="Times New Roman" w:hAnsi="Times New Roman"/>
          <w:sz w:val="24"/>
          <w:szCs w:val="24"/>
        </w:rPr>
        <w:t>С</w:t>
      </w:r>
      <w:r w:rsidRPr="00DA2DAD">
        <w:rPr>
          <w:rFonts w:ascii="Times New Roman" w:hAnsi="Times New Roman"/>
          <w:sz w:val="24"/>
          <w:szCs w:val="24"/>
        </w:rPr>
        <w:t>лева предусмотрено уширение проезжей части для подъезда к КТП. В конце подъезда №</w:t>
      </w:r>
      <w:r>
        <w:rPr>
          <w:rFonts w:ascii="Times New Roman" w:hAnsi="Times New Roman"/>
          <w:sz w:val="24"/>
          <w:szCs w:val="24"/>
        </w:rPr>
        <w:t xml:space="preserve"> </w:t>
      </w:r>
      <w:r w:rsidRPr="00DA2DAD">
        <w:rPr>
          <w:rFonts w:ascii="Times New Roman" w:hAnsi="Times New Roman"/>
          <w:sz w:val="24"/>
          <w:szCs w:val="24"/>
        </w:rPr>
        <w:t>1 для разворота транспортных сре</w:t>
      </w:r>
      <w:proofErr w:type="gramStart"/>
      <w:r w:rsidRPr="00DA2DAD">
        <w:rPr>
          <w:rFonts w:ascii="Times New Roman" w:hAnsi="Times New Roman"/>
          <w:sz w:val="24"/>
          <w:szCs w:val="24"/>
        </w:rPr>
        <w:t>дств пр</w:t>
      </w:r>
      <w:proofErr w:type="gramEnd"/>
      <w:r w:rsidRPr="00DA2DAD">
        <w:rPr>
          <w:rFonts w:ascii="Times New Roman" w:hAnsi="Times New Roman"/>
          <w:sz w:val="24"/>
          <w:szCs w:val="24"/>
        </w:rPr>
        <w:t>едусмотрена разворотная площадка размером 15</w:t>
      </w:r>
      <w:r>
        <w:rPr>
          <w:rFonts w:ascii="Times New Roman" w:hAnsi="Times New Roman"/>
          <w:sz w:val="24"/>
          <w:szCs w:val="24"/>
        </w:rPr>
        <w:t>х</w:t>
      </w:r>
      <w:r w:rsidRPr="00DA2DAD">
        <w:rPr>
          <w:rFonts w:ascii="Times New Roman" w:hAnsi="Times New Roman"/>
          <w:sz w:val="24"/>
          <w:szCs w:val="24"/>
        </w:rPr>
        <w:t>15</w:t>
      </w:r>
      <w:r>
        <w:rPr>
          <w:rFonts w:ascii="Times New Roman" w:hAnsi="Times New Roman"/>
          <w:sz w:val="24"/>
          <w:szCs w:val="24"/>
        </w:rPr>
        <w:t xml:space="preserve"> </w:t>
      </w:r>
      <w:r w:rsidRPr="00DA2DAD">
        <w:rPr>
          <w:rFonts w:ascii="Times New Roman" w:hAnsi="Times New Roman"/>
          <w:sz w:val="24"/>
          <w:szCs w:val="24"/>
        </w:rPr>
        <w:t>м</w:t>
      </w:r>
      <w:r>
        <w:rPr>
          <w:rFonts w:ascii="Times New Roman" w:hAnsi="Times New Roman"/>
          <w:sz w:val="24"/>
          <w:szCs w:val="24"/>
        </w:rPr>
        <w:t>.</w:t>
      </w:r>
    </w:p>
    <w:p w:rsidR="004E3AB1" w:rsidRPr="00DA2DAD" w:rsidRDefault="004E3AB1" w:rsidP="004E3AB1">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 xml:space="preserve">2 расположен вдоль </w:t>
      </w:r>
      <w:proofErr w:type="gramStart"/>
      <w:r w:rsidRPr="00DA2DAD">
        <w:rPr>
          <w:rFonts w:ascii="Times New Roman" w:hAnsi="Times New Roman"/>
          <w:color w:val="000000" w:themeColor="text1"/>
          <w:sz w:val="24"/>
          <w:szCs w:val="24"/>
        </w:rPr>
        <w:t>проектируемой</w:t>
      </w:r>
      <w:proofErr w:type="gramEnd"/>
      <w:r w:rsidRPr="00DA2DAD">
        <w:rPr>
          <w:rFonts w:ascii="Times New Roman" w:hAnsi="Times New Roman"/>
          <w:color w:val="000000" w:themeColor="text1"/>
          <w:sz w:val="24"/>
          <w:szCs w:val="24"/>
        </w:rPr>
        <w:t xml:space="preserve"> ВЛ.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составляет 525,34 м. Т</w:t>
      </w:r>
      <w:r>
        <w:rPr>
          <w:rFonts w:ascii="Times New Roman" w:hAnsi="Times New Roman"/>
          <w:color w:val="000000" w:themeColor="text1"/>
          <w:sz w:val="24"/>
          <w:szCs w:val="24"/>
        </w:rPr>
        <w:t>расса углов поворота не имеет.</w:t>
      </w:r>
    </w:p>
    <w:p w:rsidR="004E3AB1" w:rsidRPr="00DA2DAD" w:rsidRDefault="004E3AB1" w:rsidP="004E3AB1">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к площадке КТП для ИУ отмыкает от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справа.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составляет 41,17 м. Трасса углов поворота не имеет. В конце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3 для разворота транспортных сре</w:t>
      </w:r>
      <w:proofErr w:type="gramStart"/>
      <w:r w:rsidRPr="00DA2DAD">
        <w:rPr>
          <w:rFonts w:ascii="Times New Roman" w:hAnsi="Times New Roman"/>
          <w:color w:val="000000" w:themeColor="text1"/>
          <w:sz w:val="24"/>
          <w:szCs w:val="24"/>
        </w:rPr>
        <w:t>дств пр</w:t>
      </w:r>
      <w:proofErr w:type="gramEnd"/>
      <w:r w:rsidRPr="00DA2DAD">
        <w:rPr>
          <w:rFonts w:ascii="Times New Roman" w:hAnsi="Times New Roman"/>
          <w:color w:val="000000" w:themeColor="text1"/>
          <w:sz w:val="24"/>
          <w:szCs w:val="24"/>
        </w:rPr>
        <w:t xml:space="preserve">едусмотрена разворотная площадка размером </w:t>
      </w:r>
      <w:r>
        <w:rPr>
          <w:rFonts w:ascii="Times New Roman" w:hAnsi="Times New Roman"/>
          <w:color w:val="000000" w:themeColor="text1"/>
          <w:sz w:val="24"/>
          <w:szCs w:val="24"/>
        </w:rPr>
        <w:br/>
      </w:r>
      <w:r w:rsidRPr="00DA2DAD">
        <w:rPr>
          <w:rFonts w:ascii="Times New Roman" w:hAnsi="Times New Roman"/>
          <w:color w:val="000000" w:themeColor="text1"/>
          <w:sz w:val="24"/>
          <w:szCs w:val="24"/>
        </w:rPr>
        <w:t>15</w:t>
      </w:r>
      <w:r>
        <w:rPr>
          <w:rFonts w:ascii="Times New Roman" w:hAnsi="Times New Roman"/>
          <w:color w:val="000000" w:themeColor="text1"/>
          <w:sz w:val="24"/>
          <w:szCs w:val="24"/>
        </w:rPr>
        <w:t>х</w:t>
      </w:r>
      <w:r w:rsidRPr="00DA2DAD">
        <w:rPr>
          <w:rFonts w:ascii="Times New Roman" w:hAnsi="Times New Roman"/>
          <w:color w:val="000000" w:themeColor="text1"/>
          <w:sz w:val="24"/>
          <w:szCs w:val="24"/>
        </w:rPr>
        <w:t>15</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м.</w:t>
      </w:r>
    </w:p>
    <w:p w:rsidR="004E3AB1" w:rsidRPr="00DA2DAD" w:rsidRDefault="004E3AB1" w:rsidP="004E3AB1">
      <w:pPr>
        <w:pStyle w:val="afb"/>
        <w:widowControl w:val="0"/>
        <w:shd w:val="clear" w:color="auto" w:fill="FFFFFF" w:themeFill="background1"/>
        <w:suppressAutoHyphens w:val="0"/>
        <w:spacing w:before="0" w:line="233" w:lineRule="auto"/>
        <w:ind w:firstLine="709"/>
        <w:rPr>
          <w:rFonts w:ascii="Times New Roman" w:hAnsi="Times New Roman"/>
          <w:color w:val="000000" w:themeColor="text1"/>
          <w:sz w:val="24"/>
          <w:szCs w:val="24"/>
        </w:rPr>
      </w:pPr>
      <w:r w:rsidRPr="00DA2DAD">
        <w:rPr>
          <w:rFonts w:ascii="Times New Roman" w:hAnsi="Times New Roman"/>
          <w:color w:val="000000" w:themeColor="text1"/>
          <w:sz w:val="24"/>
          <w:szCs w:val="24"/>
        </w:rPr>
        <w:t>Подъезд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к площадке ИУ отмыкает от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2 справа. Длина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составляет 66,61 м. Трасса углов поворота не имеет. В конце подъезда №</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4 для разворота транспортных сре</w:t>
      </w:r>
      <w:proofErr w:type="gramStart"/>
      <w:r w:rsidRPr="00DA2DAD">
        <w:rPr>
          <w:rFonts w:ascii="Times New Roman" w:hAnsi="Times New Roman"/>
          <w:color w:val="000000" w:themeColor="text1"/>
          <w:sz w:val="24"/>
          <w:szCs w:val="24"/>
        </w:rPr>
        <w:t>дств пр</w:t>
      </w:r>
      <w:proofErr w:type="gramEnd"/>
      <w:r w:rsidRPr="00DA2DAD">
        <w:rPr>
          <w:rFonts w:ascii="Times New Roman" w:hAnsi="Times New Roman"/>
          <w:color w:val="000000" w:themeColor="text1"/>
          <w:sz w:val="24"/>
          <w:szCs w:val="24"/>
        </w:rPr>
        <w:t>едусмотрена разворотная площадка размером</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15х15</w:t>
      </w:r>
      <w:r>
        <w:rPr>
          <w:rFonts w:ascii="Times New Roman" w:hAnsi="Times New Roman"/>
          <w:color w:val="000000" w:themeColor="text1"/>
          <w:sz w:val="24"/>
          <w:szCs w:val="24"/>
        </w:rPr>
        <w:t xml:space="preserve"> </w:t>
      </w:r>
      <w:r w:rsidRPr="00DA2DAD">
        <w:rPr>
          <w:rFonts w:ascii="Times New Roman" w:hAnsi="Times New Roman"/>
          <w:color w:val="000000" w:themeColor="text1"/>
          <w:sz w:val="24"/>
          <w:szCs w:val="24"/>
        </w:rPr>
        <w:t>м.</w:t>
      </w:r>
    </w:p>
    <w:p w:rsidR="00A601B2" w:rsidRPr="00555A1B" w:rsidRDefault="00A601B2" w:rsidP="00555A1B">
      <w:pPr>
        <w:pStyle w:val="afb"/>
        <w:widowControl w:val="0"/>
        <w:suppressAutoHyphens w:val="0"/>
        <w:spacing w:before="0"/>
        <w:ind w:firstLine="709"/>
        <w:rPr>
          <w:rFonts w:ascii="Times New Roman" w:hAnsi="Times New Roman"/>
          <w:sz w:val="24"/>
          <w:szCs w:val="24"/>
        </w:rPr>
      </w:pPr>
      <w:r w:rsidRPr="00555A1B">
        <w:rPr>
          <w:rFonts w:ascii="Times New Roman" w:hAnsi="Times New Roman"/>
          <w:sz w:val="24"/>
          <w:szCs w:val="24"/>
        </w:rPr>
        <w:br w:type="page"/>
      </w:r>
    </w:p>
    <w:p w:rsidR="000256E8" w:rsidRDefault="00A601B2" w:rsidP="00B00777">
      <w:pPr>
        <w:pStyle w:val="afb"/>
        <w:spacing w:before="0"/>
        <w:ind w:firstLine="0"/>
        <w:jc w:val="center"/>
        <w:rPr>
          <w:rFonts w:ascii="Times New Roman" w:hAnsi="Times New Roman"/>
          <w:b/>
          <w:sz w:val="24"/>
          <w:szCs w:val="24"/>
        </w:rPr>
      </w:pPr>
      <w:proofErr w:type="gramStart"/>
      <w:r>
        <w:rPr>
          <w:rFonts w:ascii="Times New Roman" w:hAnsi="Times New Roman"/>
          <w:b/>
          <w:sz w:val="24"/>
          <w:szCs w:val="24"/>
        </w:rPr>
        <w:lastRenderedPageBreak/>
        <w:t>2.6</w:t>
      </w:r>
      <w:r w:rsidR="000256E8" w:rsidRPr="002F1724">
        <w:rPr>
          <w:rFonts w:ascii="Times New Roman" w:hAnsi="Times New Roman"/>
          <w:b/>
          <w:sz w:val="24"/>
          <w:szCs w:val="24"/>
        </w:rPr>
        <w:t xml:space="preserve"> </w:t>
      </w:r>
      <w:r w:rsidR="00B00777" w:rsidRPr="00B00777">
        <w:rPr>
          <w:rFonts w:ascii="Times New Roman" w:hAnsi="Times New Roman"/>
          <w:b/>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p w:rsidR="00B42F11" w:rsidRPr="0074488B" w:rsidRDefault="00B42F11" w:rsidP="00B00777">
      <w:pPr>
        <w:pStyle w:val="afb"/>
        <w:spacing w:before="0"/>
        <w:ind w:firstLine="0"/>
        <w:jc w:val="center"/>
        <w:rPr>
          <w:rFonts w:ascii="Times New Roman" w:hAnsi="Times New Roman"/>
          <w:sz w:val="24"/>
          <w:szCs w:val="24"/>
        </w:rPr>
      </w:pPr>
    </w:p>
    <w:p w:rsidR="000B4A92" w:rsidRPr="000B4A92" w:rsidRDefault="008D6E9D" w:rsidP="00EF24FB">
      <w:pPr>
        <w:pStyle w:val="afb"/>
        <w:spacing w:before="0"/>
        <w:ind w:firstLine="709"/>
        <w:rPr>
          <w:rFonts w:ascii="Times New Roman" w:hAnsi="Times New Roman"/>
          <w:sz w:val="24"/>
          <w:szCs w:val="24"/>
        </w:rPr>
      </w:pPr>
      <w:r>
        <w:rPr>
          <w:rFonts w:ascii="Times New Roman" w:hAnsi="Times New Roman"/>
          <w:sz w:val="24"/>
          <w:szCs w:val="24"/>
        </w:rPr>
        <w:t>Н</w:t>
      </w:r>
      <w:r w:rsidR="000B4A92" w:rsidRPr="000B4A92">
        <w:rPr>
          <w:rFonts w:ascii="Times New Roman" w:hAnsi="Times New Roman"/>
          <w:sz w:val="24"/>
          <w:szCs w:val="24"/>
        </w:rPr>
        <w:t>а объекте при его эксплуатации в целях предупреждения развития аварии и локализации выбросов (сбросов) опасных веще</w:t>
      </w:r>
      <w:proofErr w:type="gramStart"/>
      <w:r w:rsidR="000B4A92" w:rsidRPr="000B4A92">
        <w:rPr>
          <w:rFonts w:ascii="Times New Roman" w:hAnsi="Times New Roman"/>
          <w:sz w:val="24"/>
          <w:szCs w:val="24"/>
        </w:rPr>
        <w:t>ств пр</w:t>
      </w:r>
      <w:proofErr w:type="gramEnd"/>
      <w:r w:rsidR="000B4A92" w:rsidRPr="000B4A92">
        <w:rPr>
          <w:rFonts w:ascii="Times New Roman" w:hAnsi="Times New Roman"/>
          <w:sz w:val="24"/>
          <w:szCs w:val="24"/>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0B4A92" w:rsidRDefault="000B4A92" w:rsidP="00964C8D">
      <w:pPr>
        <w:pStyle w:val="afb"/>
        <w:widowControl w:val="0"/>
        <w:suppressAutoHyphens w:val="0"/>
        <w:spacing w:before="0"/>
        <w:ind w:firstLine="709"/>
        <w:rPr>
          <w:rFonts w:ascii="Times New Roman" w:hAnsi="Times New Roman"/>
          <w:sz w:val="24"/>
          <w:szCs w:val="24"/>
        </w:rPr>
      </w:pPr>
      <w:r w:rsidRPr="000B4A92">
        <w:rPr>
          <w:rFonts w:ascii="Times New Roman" w:hAnsi="Times New Roman"/>
          <w:sz w:val="24"/>
          <w:szCs w:val="24"/>
        </w:rPr>
        <w:t>Объе</w:t>
      </w:r>
      <w:proofErr w:type="gramStart"/>
      <w:r w:rsidRPr="000B4A92">
        <w:rPr>
          <w:rFonts w:ascii="Times New Roman" w:hAnsi="Times New Roman"/>
          <w:sz w:val="24"/>
          <w:szCs w:val="24"/>
        </w:rPr>
        <w:t xml:space="preserve">кт </w:t>
      </w:r>
      <w:r w:rsidRPr="00964C8D">
        <w:rPr>
          <w:rFonts w:ascii="Times New Roman" w:hAnsi="Times New Roman"/>
          <w:sz w:val="24"/>
          <w:szCs w:val="24"/>
        </w:rPr>
        <w:t>стр</w:t>
      </w:r>
      <w:proofErr w:type="gramEnd"/>
      <w:r w:rsidRPr="00964C8D">
        <w:rPr>
          <w:rFonts w:ascii="Times New Roman" w:hAnsi="Times New Roman"/>
          <w:sz w:val="24"/>
          <w:szCs w:val="24"/>
        </w:rPr>
        <w:t xml:space="preserve">оительства </w:t>
      </w:r>
      <w:r w:rsidR="00964C8D" w:rsidRPr="00964C8D">
        <w:rPr>
          <w:rFonts w:ascii="Times New Roman" w:hAnsi="Times New Roman"/>
          <w:bCs w:val="0"/>
          <w:sz w:val="24"/>
          <w:szCs w:val="24"/>
        </w:rPr>
        <w:t>6796П «Сбор нефти и газа со скважины № 300 Боровского месторождения»</w:t>
      </w:r>
      <w:r w:rsidR="004B1EA4" w:rsidRPr="00964C8D">
        <w:rPr>
          <w:rFonts w:ascii="Times New Roman" w:hAnsi="Times New Roman"/>
          <w:sz w:val="24"/>
          <w:szCs w:val="24"/>
        </w:rPr>
        <w:t xml:space="preserve"> </w:t>
      </w:r>
      <w:r w:rsidRPr="004B1EA4">
        <w:rPr>
          <w:rFonts w:ascii="Times New Roman" w:hAnsi="Times New Roman"/>
          <w:sz w:val="24"/>
          <w:szCs w:val="24"/>
        </w:rPr>
        <w:t>пересекает объект</w:t>
      </w:r>
      <w:r w:rsidR="009B5720" w:rsidRPr="004B1EA4">
        <w:rPr>
          <w:rFonts w:ascii="Times New Roman" w:hAnsi="Times New Roman"/>
          <w:sz w:val="24"/>
          <w:szCs w:val="24"/>
        </w:rPr>
        <w:t>ы</w:t>
      </w:r>
      <w:r w:rsidRPr="000B4A92">
        <w:rPr>
          <w:rFonts w:ascii="Times New Roman" w:hAnsi="Times New Roman"/>
          <w:sz w:val="24"/>
          <w:szCs w:val="24"/>
        </w:rPr>
        <w:t xml:space="preserve"> капитального строительства, планируемы</w:t>
      </w:r>
      <w:r w:rsidR="009B5720">
        <w:rPr>
          <w:rFonts w:ascii="Times New Roman" w:hAnsi="Times New Roman"/>
          <w:sz w:val="24"/>
          <w:szCs w:val="24"/>
        </w:rPr>
        <w:t>е</w:t>
      </w:r>
      <w:r w:rsidRPr="000B4A92">
        <w:rPr>
          <w:rFonts w:ascii="Times New Roman" w:hAnsi="Times New Roman"/>
          <w:sz w:val="24"/>
          <w:szCs w:val="24"/>
        </w:rPr>
        <w:t xml:space="preserve"> к строительству в соответствии с ранее утверждённой документацией по планировке территории</w:t>
      </w:r>
      <w:r w:rsidR="00400A84">
        <w:rPr>
          <w:rFonts w:ascii="Times New Roman" w:hAnsi="Times New Roman"/>
          <w:sz w:val="24"/>
          <w:szCs w:val="24"/>
        </w:rPr>
        <w:t>.</w:t>
      </w:r>
    </w:p>
    <w:p w:rsidR="00CE0A7A" w:rsidRDefault="00CE0A7A" w:rsidP="00EF1497">
      <w:pPr>
        <w:pStyle w:val="afb"/>
        <w:spacing w:after="120"/>
        <w:ind w:firstLine="0"/>
        <w:rPr>
          <w:rFonts w:ascii="Times New Roman" w:hAnsi="Times New Roman"/>
          <w:b/>
          <w:sz w:val="24"/>
          <w:szCs w:val="24"/>
        </w:rPr>
      </w:pPr>
      <w:r>
        <w:rPr>
          <w:rFonts w:ascii="Times New Roman" w:hAnsi="Times New Roman"/>
          <w:b/>
          <w:sz w:val="24"/>
          <w:szCs w:val="24"/>
        </w:rPr>
        <w:t>Таблица 2.6.1</w:t>
      </w:r>
      <w:r w:rsidRPr="009B7638">
        <w:rPr>
          <w:rFonts w:ascii="Times New Roman" w:hAnsi="Times New Roman"/>
          <w:b/>
          <w:sz w:val="24"/>
          <w:szCs w:val="24"/>
        </w:rPr>
        <w:t xml:space="preserve"> - Ведомость </w:t>
      </w:r>
      <w:proofErr w:type="gramStart"/>
      <w:r w:rsidRPr="009B7638">
        <w:rPr>
          <w:rFonts w:ascii="Times New Roman" w:hAnsi="Times New Roman"/>
          <w:b/>
          <w:sz w:val="24"/>
          <w:szCs w:val="24"/>
        </w:rPr>
        <w:t>пересечения границ зон планируемого размещения линейного объекта</w:t>
      </w:r>
      <w:proofErr w:type="gramEnd"/>
      <w:r w:rsidRPr="009B7638">
        <w:rPr>
          <w:rFonts w:ascii="Times New Roman" w:hAnsi="Times New Roman"/>
          <w:b/>
          <w:sz w:val="24"/>
          <w:szCs w:val="24"/>
        </w:rPr>
        <w:t xml:space="preserve"> с объектом строительства</w:t>
      </w:r>
      <w:r w:rsidR="00DC124D">
        <w:rPr>
          <w:rFonts w:ascii="Times New Roman" w:hAnsi="Times New Roman"/>
          <w:b/>
          <w:sz w:val="24"/>
          <w:szCs w:val="24"/>
        </w:rPr>
        <w:t xml:space="preserve"> </w:t>
      </w:r>
      <w:r w:rsidR="00EF1497" w:rsidRPr="00EF1497">
        <w:rPr>
          <w:rFonts w:ascii="Times New Roman" w:hAnsi="Times New Roman"/>
          <w:b/>
          <w:sz w:val="24"/>
          <w:szCs w:val="24"/>
        </w:rPr>
        <w:t xml:space="preserve">1067П </w:t>
      </w:r>
      <w:r w:rsidR="00EF1497">
        <w:rPr>
          <w:rFonts w:ascii="Times New Roman" w:hAnsi="Times New Roman"/>
          <w:b/>
          <w:sz w:val="24"/>
          <w:szCs w:val="24"/>
        </w:rPr>
        <w:t>«</w:t>
      </w:r>
      <w:r w:rsidR="00EF1497" w:rsidRPr="00EF1497">
        <w:rPr>
          <w:rFonts w:ascii="Times New Roman" w:hAnsi="Times New Roman"/>
          <w:b/>
          <w:sz w:val="24"/>
          <w:szCs w:val="24"/>
        </w:rPr>
        <w:t>Сбор нефти и газа</w:t>
      </w:r>
      <w:r w:rsidR="00EF1497">
        <w:rPr>
          <w:rFonts w:ascii="Times New Roman" w:hAnsi="Times New Roman"/>
          <w:b/>
          <w:sz w:val="24"/>
          <w:szCs w:val="24"/>
        </w:rPr>
        <w:t xml:space="preserve"> </w:t>
      </w:r>
      <w:r w:rsidR="00EF1497" w:rsidRPr="00EF1497">
        <w:rPr>
          <w:rFonts w:ascii="Times New Roman" w:hAnsi="Times New Roman"/>
          <w:b/>
          <w:sz w:val="24"/>
          <w:szCs w:val="24"/>
        </w:rPr>
        <w:t>со скважин №№ 467, 482</w:t>
      </w:r>
      <w:r w:rsidR="00EF1497">
        <w:rPr>
          <w:rFonts w:ascii="Times New Roman" w:hAnsi="Times New Roman"/>
          <w:b/>
          <w:sz w:val="24"/>
          <w:szCs w:val="24"/>
        </w:rPr>
        <w:t xml:space="preserve"> </w:t>
      </w:r>
      <w:r w:rsidR="00EF1497" w:rsidRPr="00EF1497">
        <w:rPr>
          <w:rFonts w:ascii="Times New Roman" w:hAnsi="Times New Roman"/>
          <w:b/>
          <w:sz w:val="24"/>
          <w:szCs w:val="24"/>
        </w:rPr>
        <w:t>Боровского месторождения</w:t>
      </w:r>
      <w:r w:rsidR="00EF1497">
        <w:rPr>
          <w:rFonts w:ascii="Times New Roman" w:hAnsi="Times New Roman"/>
          <w:b/>
          <w:sz w:val="24"/>
          <w:szCs w:val="24"/>
        </w:rPr>
        <w:t xml:space="preserve"> </w:t>
      </w:r>
      <w:r w:rsidR="00EF1497" w:rsidRPr="00EF1497">
        <w:rPr>
          <w:rFonts w:ascii="Times New Roman" w:hAnsi="Times New Roman"/>
          <w:b/>
          <w:sz w:val="24"/>
          <w:szCs w:val="24"/>
        </w:rPr>
        <w:t xml:space="preserve">ОАО </w:t>
      </w:r>
      <w:r w:rsidR="00EF1497">
        <w:rPr>
          <w:rFonts w:ascii="Times New Roman" w:hAnsi="Times New Roman"/>
          <w:b/>
          <w:sz w:val="24"/>
          <w:szCs w:val="24"/>
        </w:rPr>
        <w:t>«</w:t>
      </w:r>
      <w:r w:rsidR="00EF1497" w:rsidRPr="00EF1497">
        <w:rPr>
          <w:rFonts w:ascii="Times New Roman" w:hAnsi="Times New Roman"/>
          <w:b/>
          <w:sz w:val="24"/>
          <w:szCs w:val="24"/>
        </w:rPr>
        <w:t>Самаранефтегаз</w:t>
      </w:r>
      <w:r w:rsidR="00EF1497">
        <w:rPr>
          <w:rFonts w:ascii="Times New Roman" w:hAnsi="Times New Roman"/>
          <w:b/>
          <w:sz w:val="24"/>
          <w:szCs w:val="24"/>
        </w:rPr>
        <w:t>»</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1701"/>
        <w:gridCol w:w="2268"/>
        <w:gridCol w:w="1417"/>
        <w:gridCol w:w="1587"/>
      </w:tblGrid>
      <w:tr w:rsidR="00DC124D" w:rsidRPr="00130B0E" w:rsidTr="00130B0E">
        <w:trPr>
          <w:trHeight w:val="227"/>
          <w:jc w:val="center"/>
        </w:trPr>
        <w:tc>
          <w:tcPr>
            <w:tcW w:w="850"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w:t>
            </w:r>
          </w:p>
        </w:tc>
        <w:tc>
          <w:tcPr>
            <w:tcW w:w="1701"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val="en-US" w:eastAsia="ru-RU"/>
              </w:rPr>
            </w:pPr>
            <w:r w:rsidRPr="00130B0E">
              <w:rPr>
                <w:color w:val="000000"/>
                <w:sz w:val="20"/>
                <w:szCs w:val="20"/>
                <w:lang w:val="en-US" w:eastAsia="ru-RU"/>
              </w:rPr>
              <w:t>X</w:t>
            </w:r>
          </w:p>
        </w:tc>
        <w:tc>
          <w:tcPr>
            <w:tcW w:w="1701"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val="en-US" w:eastAsia="ru-RU"/>
              </w:rPr>
              <w:t>Y</w:t>
            </w:r>
          </w:p>
        </w:tc>
        <w:tc>
          <w:tcPr>
            <w:tcW w:w="2268" w:type="dxa"/>
            <w:shd w:val="clear" w:color="auto" w:fill="auto"/>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Дирекционный угол</w:t>
            </w:r>
          </w:p>
        </w:tc>
        <w:tc>
          <w:tcPr>
            <w:tcW w:w="1417"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Длина</w:t>
            </w:r>
          </w:p>
        </w:tc>
        <w:tc>
          <w:tcPr>
            <w:tcW w:w="1587"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Направление</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478902.53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2248566.11</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345°23'5"</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12.72</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1-2</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478914.84</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2248562.90</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136°38'12"</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0.50</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2-3</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478914.48</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2248563.24</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147°0'28"</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2.28</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3-4</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4</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478912.57</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2248564.48</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155°30'29"</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1.98</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4-5</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478910.77</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2248565.30</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162°34'55"</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2.14</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5-6</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6</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478908.73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2248565.94</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170°15'23"</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2.01</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6-7</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7</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478906.75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2248566.28</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179°16'13"</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3.14</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7-8</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8</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478903.61</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2248566.32</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191°0'13"</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1.10</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8-1</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9</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478882.82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2248571.25</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51°13'6"</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8.81</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9-10</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10</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478888.34</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2248578.12</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165°28'21"</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8.77</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10-11</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11</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478879.85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2248580.32</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231°8'12"</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8.80</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11-12</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478874.33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2248573.47</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345°20'46"</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8.78</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12-9</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478783.91</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2248488.32</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49°40'55"</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25.90</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13-14</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14</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478800.67</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2248508.07</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142°59'14"</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6.41</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14-15</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478795.55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2248511.93</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139°52'12"</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1.58</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15-16</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16</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478794.34</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2248512.95</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229°39'30"</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25.86</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16-17</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17</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478777.60</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2248493.24</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319°33'14"</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1.60</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17-18</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18</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478778.82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2248492.20</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322°40'57"</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6.40</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18-13</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19</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478979.10</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2248593.54</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240°39'46"</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47.43</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19-20</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20</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478955.86</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2248552.19</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345°22'49"</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20.01</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20-21</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21</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478975.22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2248547.14</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75°18'14"</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8.00</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21-22</w:t>
            </w:r>
          </w:p>
        </w:tc>
      </w:tr>
      <w:tr w:rsidR="00E51C47" w:rsidRPr="00E51C47" w:rsidTr="00536C5F">
        <w:trPr>
          <w:trHeight w:val="227"/>
          <w:jc w:val="center"/>
        </w:trPr>
        <w:tc>
          <w:tcPr>
            <w:tcW w:w="850"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22</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478977.25</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2248554.88</w:t>
            </w:r>
          </w:p>
        </w:tc>
        <w:tc>
          <w:tcPr>
            <w:tcW w:w="2268"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66°36'48"</w:t>
            </w:r>
          </w:p>
        </w:tc>
        <w:tc>
          <w:tcPr>
            <w:tcW w:w="141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9.60</w:t>
            </w:r>
          </w:p>
        </w:tc>
        <w:tc>
          <w:tcPr>
            <w:tcW w:w="1587" w:type="dxa"/>
            <w:shd w:val="clear" w:color="auto" w:fill="auto"/>
            <w:noWrap/>
            <w:hideMark/>
          </w:tcPr>
          <w:p w:rsidR="00E51C47" w:rsidRPr="00E51C47" w:rsidRDefault="00E51C47" w:rsidP="00E51C47">
            <w:pPr>
              <w:widowControl w:val="0"/>
              <w:suppressAutoHyphens w:val="0"/>
              <w:jc w:val="center"/>
              <w:rPr>
                <w:sz w:val="20"/>
                <w:szCs w:val="20"/>
              </w:rPr>
            </w:pPr>
            <w:r w:rsidRPr="00E51C47">
              <w:rPr>
                <w:sz w:val="20"/>
                <w:szCs w:val="20"/>
              </w:rPr>
              <w:t>22-23</w:t>
            </w:r>
          </w:p>
        </w:tc>
      </w:tr>
      <w:tr w:rsidR="00E51C47" w:rsidRPr="00E51C47" w:rsidTr="00536C5F">
        <w:trPr>
          <w:trHeight w:val="227"/>
          <w:jc w:val="center"/>
        </w:trPr>
        <w:tc>
          <w:tcPr>
            <w:tcW w:w="850"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23</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478981.06</w:t>
            </w:r>
          </w:p>
        </w:tc>
        <w:tc>
          <w:tcPr>
            <w:tcW w:w="1701"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2248563.69</w:t>
            </w:r>
          </w:p>
        </w:tc>
        <w:tc>
          <w:tcPr>
            <w:tcW w:w="2268"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93°45'24"</w:t>
            </w:r>
          </w:p>
        </w:tc>
        <w:tc>
          <w:tcPr>
            <w:tcW w:w="141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29.91</w:t>
            </w:r>
          </w:p>
        </w:tc>
        <w:tc>
          <w:tcPr>
            <w:tcW w:w="1587" w:type="dxa"/>
            <w:shd w:val="clear" w:color="auto" w:fill="auto"/>
            <w:noWrap/>
          </w:tcPr>
          <w:p w:rsidR="00E51C47" w:rsidRPr="00E51C47" w:rsidRDefault="00E51C47" w:rsidP="00E51C47">
            <w:pPr>
              <w:widowControl w:val="0"/>
              <w:suppressAutoHyphens w:val="0"/>
              <w:jc w:val="center"/>
              <w:rPr>
                <w:sz w:val="20"/>
                <w:szCs w:val="20"/>
              </w:rPr>
            </w:pPr>
            <w:r w:rsidRPr="00E51C47">
              <w:rPr>
                <w:sz w:val="20"/>
                <w:szCs w:val="20"/>
              </w:rPr>
              <w:t>23-19</w:t>
            </w:r>
          </w:p>
        </w:tc>
      </w:tr>
      <w:tr w:rsidR="00DC124D" w:rsidRPr="00130B0E" w:rsidTr="00130B0E">
        <w:trPr>
          <w:trHeight w:val="227"/>
          <w:jc w:val="center"/>
        </w:trPr>
        <w:tc>
          <w:tcPr>
            <w:tcW w:w="9524" w:type="dxa"/>
            <w:gridSpan w:val="6"/>
            <w:shd w:val="clear" w:color="auto" w:fill="auto"/>
            <w:noWrap/>
            <w:vAlign w:val="center"/>
          </w:tcPr>
          <w:p w:rsidR="00DC124D" w:rsidRPr="00130B0E" w:rsidRDefault="00DC124D" w:rsidP="00130B0E">
            <w:pPr>
              <w:widowControl w:val="0"/>
              <w:suppressAutoHyphens w:val="0"/>
              <w:jc w:val="center"/>
              <w:rPr>
                <w:sz w:val="20"/>
                <w:szCs w:val="20"/>
              </w:rPr>
            </w:pPr>
          </w:p>
        </w:tc>
      </w:tr>
    </w:tbl>
    <w:p w:rsidR="00315D21" w:rsidRDefault="00315D21" w:rsidP="00C92E73">
      <w:pPr>
        <w:pStyle w:val="afb"/>
        <w:spacing w:after="120"/>
        <w:ind w:firstLine="0"/>
        <w:rPr>
          <w:rFonts w:ascii="Times New Roman" w:hAnsi="Times New Roman"/>
          <w:b/>
          <w:sz w:val="24"/>
          <w:szCs w:val="24"/>
        </w:rPr>
      </w:pPr>
      <w:r>
        <w:rPr>
          <w:rFonts w:ascii="Times New Roman" w:hAnsi="Times New Roman"/>
          <w:b/>
          <w:sz w:val="24"/>
          <w:szCs w:val="24"/>
        </w:rPr>
        <w:t>Таблица 2.6.2</w:t>
      </w:r>
      <w:r w:rsidRPr="009B7638">
        <w:rPr>
          <w:rFonts w:ascii="Times New Roman" w:hAnsi="Times New Roman"/>
          <w:b/>
          <w:sz w:val="24"/>
          <w:szCs w:val="24"/>
        </w:rPr>
        <w:t xml:space="preserve"> - Ведомость </w:t>
      </w:r>
      <w:proofErr w:type="gramStart"/>
      <w:r w:rsidRPr="009B7638">
        <w:rPr>
          <w:rFonts w:ascii="Times New Roman" w:hAnsi="Times New Roman"/>
          <w:b/>
          <w:sz w:val="24"/>
          <w:szCs w:val="24"/>
        </w:rPr>
        <w:t>пересечения границ зон планируемого размещения линейного объекта</w:t>
      </w:r>
      <w:proofErr w:type="gramEnd"/>
      <w:r w:rsidRPr="009B7638">
        <w:rPr>
          <w:rFonts w:ascii="Times New Roman" w:hAnsi="Times New Roman"/>
          <w:b/>
          <w:sz w:val="24"/>
          <w:szCs w:val="24"/>
        </w:rPr>
        <w:t xml:space="preserve"> с объектом строительства</w:t>
      </w:r>
      <w:r>
        <w:rPr>
          <w:rFonts w:ascii="Times New Roman" w:hAnsi="Times New Roman"/>
          <w:b/>
          <w:sz w:val="24"/>
          <w:szCs w:val="24"/>
        </w:rPr>
        <w:t xml:space="preserve"> </w:t>
      </w:r>
      <w:r w:rsidR="00C92E73" w:rsidRPr="00C92E73">
        <w:rPr>
          <w:rFonts w:ascii="Times New Roman" w:hAnsi="Times New Roman"/>
          <w:b/>
          <w:sz w:val="24"/>
          <w:szCs w:val="24"/>
        </w:rPr>
        <w:t xml:space="preserve">6617П </w:t>
      </w:r>
      <w:r w:rsidR="00C92E73">
        <w:rPr>
          <w:rFonts w:ascii="Times New Roman" w:hAnsi="Times New Roman"/>
          <w:b/>
          <w:sz w:val="24"/>
          <w:szCs w:val="24"/>
        </w:rPr>
        <w:t>«</w:t>
      </w:r>
      <w:r w:rsidR="00C92E73" w:rsidRPr="00C92E73">
        <w:rPr>
          <w:rFonts w:ascii="Times New Roman" w:hAnsi="Times New Roman"/>
          <w:b/>
          <w:sz w:val="24"/>
          <w:szCs w:val="24"/>
        </w:rPr>
        <w:t>Техническое перевооружение</w:t>
      </w:r>
      <w:r w:rsidR="00C92E73">
        <w:rPr>
          <w:rFonts w:ascii="Times New Roman" w:hAnsi="Times New Roman"/>
          <w:b/>
          <w:sz w:val="24"/>
          <w:szCs w:val="24"/>
        </w:rPr>
        <w:t xml:space="preserve"> </w:t>
      </w:r>
      <w:r w:rsidR="00C92E73" w:rsidRPr="00C92E73">
        <w:rPr>
          <w:rFonts w:ascii="Times New Roman" w:hAnsi="Times New Roman"/>
          <w:b/>
          <w:sz w:val="24"/>
          <w:szCs w:val="24"/>
        </w:rPr>
        <w:t>напорного нефтепровода</w:t>
      </w:r>
      <w:r w:rsidR="00C92E73">
        <w:rPr>
          <w:rFonts w:ascii="Times New Roman" w:hAnsi="Times New Roman"/>
          <w:b/>
          <w:sz w:val="24"/>
          <w:szCs w:val="24"/>
        </w:rPr>
        <w:t xml:space="preserve"> </w:t>
      </w:r>
      <w:r w:rsidR="00C92E73" w:rsidRPr="00C92E73">
        <w:rPr>
          <w:rFonts w:ascii="Times New Roman" w:hAnsi="Times New Roman"/>
          <w:b/>
          <w:sz w:val="24"/>
          <w:szCs w:val="24"/>
        </w:rPr>
        <w:t xml:space="preserve">ДНС </w:t>
      </w:r>
      <w:r w:rsidR="00C92E73">
        <w:rPr>
          <w:rFonts w:ascii="Times New Roman" w:hAnsi="Times New Roman"/>
          <w:b/>
          <w:sz w:val="24"/>
          <w:szCs w:val="24"/>
        </w:rPr>
        <w:t>«</w:t>
      </w:r>
      <w:r w:rsidR="00C92E73" w:rsidRPr="00C92E73">
        <w:rPr>
          <w:rFonts w:ascii="Times New Roman" w:hAnsi="Times New Roman"/>
          <w:b/>
          <w:sz w:val="24"/>
          <w:szCs w:val="24"/>
        </w:rPr>
        <w:t>Боровская</w:t>
      </w:r>
      <w:r w:rsidR="00C92E73">
        <w:rPr>
          <w:rFonts w:ascii="Times New Roman" w:hAnsi="Times New Roman"/>
          <w:b/>
          <w:sz w:val="24"/>
          <w:szCs w:val="24"/>
        </w:rPr>
        <w:t>»</w:t>
      </w:r>
      <w:r w:rsidR="00C92E73" w:rsidRPr="00C92E73">
        <w:rPr>
          <w:rFonts w:ascii="Times New Roman" w:hAnsi="Times New Roman"/>
          <w:b/>
          <w:sz w:val="24"/>
          <w:szCs w:val="24"/>
        </w:rPr>
        <w:t xml:space="preserve"> - врезка ДНС </w:t>
      </w:r>
      <w:r w:rsidR="00C92E73">
        <w:rPr>
          <w:rFonts w:ascii="Times New Roman" w:hAnsi="Times New Roman"/>
          <w:b/>
          <w:sz w:val="24"/>
          <w:szCs w:val="24"/>
        </w:rPr>
        <w:t>«</w:t>
      </w:r>
      <w:r w:rsidR="00C92E73" w:rsidRPr="00C92E73">
        <w:rPr>
          <w:rFonts w:ascii="Times New Roman" w:hAnsi="Times New Roman"/>
          <w:b/>
          <w:sz w:val="24"/>
          <w:szCs w:val="24"/>
        </w:rPr>
        <w:t>Боровская</w:t>
      </w:r>
      <w:r w:rsidR="00C92E73">
        <w:rPr>
          <w:rFonts w:ascii="Times New Roman" w:hAnsi="Times New Roman"/>
          <w:b/>
          <w:sz w:val="24"/>
          <w:szCs w:val="24"/>
        </w:rPr>
        <w:t xml:space="preserve">» </w:t>
      </w:r>
      <w:r w:rsidR="00C92E73" w:rsidRPr="00C92E73">
        <w:rPr>
          <w:rFonts w:ascii="Times New Roman" w:hAnsi="Times New Roman"/>
          <w:b/>
          <w:sz w:val="24"/>
          <w:szCs w:val="24"/>
        </w:rPr>
        <w:t>(замена аварийного участка)</w:t>
      </w:r>
      <w:r w:rsidR="00C92E73">
        <w:rPr>
          <w:rFonts w:ascii="Times New Roman" w:hAnsi="Times New Roman"/>
          <w:b/>
          <w:sz w:val="24"/>
          <w:szCs w:val="24"/>
        </w:rPr>
        <w:t>»</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1701"/>
        <w:gridCol w:w="2268"/>
        <w:gridCol w:w="1417"/>
        <w:gridCol w:w="1587"/>
      </w:tblGrid>
      <w:tr w:rsidR="00315D21" w:rsidRPr="00130B0E" w:rsidTr="00536C5F">
        <w:trPr>
          <w:trHeight w:val="227"/>
          <w:jc w:val="center"/>
        </w:trPr>
        <w:tc>
          <w:tcPr>
            <w:tcW w:w="850" w:type="dxa"/>
            <w:shd w:val="clear" w:color="auto" w:fill="auto"/>
            <w:noWrap/>
            <w:vAlign w:val="center"/>
            <w:hideMark/>
          </w:tcPr>
          <w:p w:rsidR="00315D21" w:rsidRPr="00130B0E" w:rsidRDefault="00315D21" w:rsidP="00536C5F">
            <w:pPr>
              <w:widowControl w:val="0"/>
              <w:suppressAutoHyphens w:val="0"/>
              <w:jc w:val="center"/>
              <w:rPr>
                <w:color w:val="000000"/>
                <w:sz w:val="20"/>
                <w:szCs w:val="20"/>
                <w:lang w:eastAsia="ru-RU"/>
              </w:rPr>
            </w:pPr>
            <w:r w:rsidRPr="00130B0E">
              <w:rPr>
                <w:color w:val="000000"/>
                <w:sz w:val="20"/>
                <w:szCs w:val="20"/>
                <w:lang w:eastAsia="ru-RU"/>
              </w:rPr>
              <w:t>№</w:t>
            </w:r>
          </w:p>
        </w:tc>
        <w:tc>
          <w:tcPr>
            <w:tcW w:w="1701" w:type="dxa"/>
            <w:shd w:val="clear" w:color="auto" w:fill="auto"/>
            <w:noWrap/>
            <w:vAlign w:val="center"/>
            <w:hideMark/>
          </w:tcPr>
          <w:p w:rsidR="00315D21" w:rsidRPr="00130B0E" w:rsidRDefault="00315D21" w:rsidP="00536C5F">
            <w:pPr>
              <w:widowControl w:val="0"/>
              <w:suppressAutoHyphens w:val="0"/>
              <w:jc w:val="center"/>
              <w:rPr>
                <w:color w:val="000000"/>
                <w:sz w:val="20"/>
                <w:szCs w:val="20"/>
                <w:lang w:val="en-US" w:eastAsia="ru-RU"/>
              </w:rPr>
            </w:pPr>
            <w:r w:rsidRPr="00130B0E">
              <w:rPr>
                <w:color w:val="000000"/>
                <w:sz w:val="20"/>
                <w:szCs w:val="20"/>
                <w:lang w:val="en-US" w:eastAsia="ru-RU"/>
              </w:rPr>
              <w:t>X</w:t>
            </w:r>
          </w:p>
        </w:tc>
        <w:tc>
          <w:tcPr>
            <w:tcW w:w="1701" w:type="dxa"/>
            <w:shd w:val="clear" w:color="auto" w:fill="auto"/>
            <w:noWrap/>
            <w:vAlign w:val="center"/>
            <w:hideMark/>
          </w:tcPr>
          <w:p w:rsidR="00315D21" w:rsidRPr="00130B0E" w:rsidRDefault="00315D21" w:rsidP="00536C5F">
            <w:pPr>
              <w:widowControl w:val="0"/>
              <w:suppressAutoHyphens w:val="0"/>
              <w:jc w:val="center"/>
              <w:rPr>
                <w:color w:val="000000"/>
                <w:sz w:val="20"/>
                <w:szCs w:val="20"/>
                <w:lang w:eastAsia="ru-RU"/>
              </w:rPr>
            </w:pPr>
            <w:r w:rsidRPr="00130B0E">
              <w:rPr>
                <w:color w:val="000000"/>
                <w:sz w:val="20"/>
                <w:szCs w:val="20"/>
                <w:lang w:val="en-US" w:eastAsia="ru-RU"/>
              </w:rPr>
              <w:t>Y</w:t>
            </w:r>
          </w:p>
        </w:tc>
        <w:tc>
          <w:tcPr>
            <w:tcW w:w="2268" w:type="dxa"/>
            <w:shd w:val="clear" w:color="auto" w:fill="auto"/>
            <w:vAlign w:val="center"/>
            <w:hideMark/>
          </w:tcPr>
          <w:p w:rsidR="00315D21" w:rsidRPr="00130B0E" w:rsidRDefault="00315D21" w:rsidP="00536C5F">
            <w:pPr>
              <w:widowControl w:val="0"/>
              <w:suppressAutoHyphens w:val="0"/>
              <w:jc w:val="center"/>
              <w:rPr>
                <w:color w:val="000000"/>
                <w:sz w:val="20"/>
                <w:szCs w:val="20"/>
                <w:lang w:eastAsia="ru-RU"/>
              </w:rPr>
            </w:pPr>
            <w:r w:rsidRPr="00130B0E">
              <w:rPr>
                <w:color w:val="000000"/>
                <w:sz w:val="20"/>
                <w:szCs w:val="20"/>
                <w:lang w:eastAsia="ru-RU"/>
              </w:rPr>
              <w:t>Дирекционный угол</w:t>
            </w:r>
          </w:p>
        </w:tc>
        <w:tc>
          <w:tcPr>
            <w:tcW w:w="1417" w:type="dxa"/>
            <w:shd w:val="clear" w:color="auto" w:fill="auto"/>
            <w:noWrap/>
            <w:vAlign w:val="center"/>
            <w:hideMark/>
          </w:tcPr>
          <w:p w:rsidR="00315D21" w:rsidRPr="00130B0E" w:rsidRDefault="00315D21" w:rsidP="00536C5F">
            <w:pPr>
              <w:widowControl w:val="0"/>
              <w:suppressAutoHyphens w:val="0"/>
              <w:jc w:val="center"/>
              <w:rPr>
                <w:color w:val="000000"/>
                <w:sz w:val="20"/>
                <w:szCs w:val="20"/>
                <w:lang w:eastAsia="ru-RU"/>
              </w:rPr>
            </w:pPr>
            <w:r w:rsidRPr="00130B0E">
              <w:rPr>
                <w:color w:val="000000"/>
                <w:sz w:val="20"/>
                <w:szCs w:val="20"/>
                <w:lang w:eastAsia="ru-RU"/>
              </w:rPr>
              <w:t>Длина</w:t>
            </w:r>
          </w:p>
        </w:tc>
        <w:tc>
          <w:tcPr>
            <w:tcW w:w="1587" w:type="dxa"/>
            <w:shd w:val="clear" w:color="auto" w:fill="auto"/>
            <w:noWrap/>
            <w:vAlign w:val="center"/>
            <w:hideMark/>
          </w:tcPr>
          <w:p w:rsidR="00315D21" w:rsidRPr="00130B0E" w:rsidRDefault="00315D21" w:rsidP="00536C5F">
            <w:pPr>
              <w:widowControl w:val="0"/>
              <w:suppressAutoHyphens w:val="0"/>
              <w:jc w:val="center"/>
              <w:rPr>
                <w:color w:val="000000"/>
                <w:sz w:val="20"/>
                <w:szCs w:val="20"/>
                <w:lang w:eastAsia="ru-RU"/>
              </w:rPr>
            </w:pPr>
            <w:r w:rsidRPr="00130B0E">
              <w:rPr>
                <w:color w:val="000000"/>
                <w:sz w:val="20"/>
                <w:szCs w:val="20"/>
                <w:lang w:eastAsia="ru-RU"/>
              </w:rPr>
              <w:t>Направление</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478439.28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2248094.74</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229°39'58"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125.69</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478357.93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2247998.93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320°51'36"</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7.83</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2-3</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478364.00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2247993.99</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52°32'47"</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117.21</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3-4</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lastRenderedPageBreak/>
              <w:t>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478435.28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2248087.04</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62°32'56"</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8.68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4-1</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477994.95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2247600.88</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231°28'16"</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23.90</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5-6</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477980.06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2247582.18</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321°5'19"</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5.33</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6-7</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477984.21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2247578.83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321°9'21"</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16.02</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7-8</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477996.69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2247568.78</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52°3'35"</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23.88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8-9</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478011.37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2247587.61</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141°3'36"</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17.88</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9-10</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477997.46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2247598.85</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141°2'7"</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3.23</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10-5</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478047.80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2247747.96</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79°37'6"</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7.99</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11-12</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478049.24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2247755.82</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170°34'2"</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12.75</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12-13</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478036.66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2247757.91</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81°24'30"</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7.90</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13-14</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478037.84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2247765.72</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350°29'13"</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13.01</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14-15</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478050.67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2247763.57</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79°34'41"</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4.81</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15-16</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478051.54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2247768.30</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351°20'12"</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25.23</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16-17</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478076.48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2247764.50</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4°31'44"</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38.12</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17-18</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478114.48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2247767.51</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22°52'43"</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4.94</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18-19</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478119.03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2247769.43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338°19'10"</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3.52</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19-20</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478122.30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2247768.13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4°30'8"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8.92</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20-21</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478131.19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2247768.83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6°20'25"</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0.27</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21-22</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478131.46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2247768.86</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228°33'11"</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4.34</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22-23</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478128.59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2247765.61</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338°17'10"</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6.08</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23-24</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478134.24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2247763.36</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338°16'33"</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27.50</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24-25</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478159.79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2247753.18</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49°32'38"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2.14</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25-26</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478161.18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2247754.81</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49°45'24"</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9.55</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26-27</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478167.35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2247762.10</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49°40'29"</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8.33</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27-28</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478172.74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2247768.45</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50°18'29"</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48.46</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28-29</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478203.69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2247805.74</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54°20'8"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54.66</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29-30</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478235.56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2247850.15</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51°42'28"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84.45</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30-31</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478287.89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2247916.43</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229°40'14"</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184.11</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31-32</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478168.74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2247776.08</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229°41'14"</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10.56</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32-33</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478161.91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2247768.03</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229°36'48"</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6.95</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33-34</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478157.41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2247762.74</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158°17'6"</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18.46</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34-35</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478140.26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2247769.57</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158°15'51"</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6.48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35-36</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36</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478134.24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2247771.97</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158°14'38"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16.48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36-37</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37</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478118.93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2247778.08</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202°58'52"</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19.03</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37-38</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478101.41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2247770.65</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202°46'41"</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5.01</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38-39</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478096.79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2247768.71</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170°34'51"</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76.50</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39-40</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40</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478021.32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2247781.23</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259°38'46"</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46.07</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40-41</w:t>
            </w:r>
          </w:p>
        </w:tc>
      </w:tr>
      <w:tr w:rsidR="00315D21" w:rsidRPr="00315D21" w:rsidTr="00536C5F">
        <w:trPr>
          <w:trHeight w:val="227"/>
          <w:jc w:val="center"/>
        </w:trPr>
        <w:tc>
          <w:tcPr>
            <w:tcW w:w="850"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478013.04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2247735.91</w:t>
            </w:r>
          </w:p>
        </w:tc>
        <w:tc>
          <w:tcPr>
            <w:tcW w:w="2268"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274°58'38"</w:t>
            </w:r>
          </w:p>
        </w:tc>
        <w:tc>
          <w:tcPr>
            <w:tcW w:w="141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36.31</w:t>
            </w:r>
          </w:p>
        </w:tc>
        <w:tc>
          <w:tcPr>
            <w:tcW w:w="1587"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41-42</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42</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478016.19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2247699.74</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231°35'17"</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7.58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42-43</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43</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478011.48</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2247693.80</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352°48'54"</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15.43</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43-44</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44</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478026.79</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2247691.87</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81°28'8"</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58.78</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44-45</w:t>
            </w:r>
          </w:p>
        </w:tc>
      </w:tr>
      <w:tr w:rsidR="00315D21" w:rsidRPr="00315D21" w:rsidTr="00536C5F">
        <w:trPr>
          <w:trHeight w:val="227"/>
          <w:jc w:val="center"/>
        </w:trPr>
        <w:tc>
          <w:tcPr>
            <w:tcW w:w="850"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45</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478035.51</w:t>
            </w:r>
          </w:p>
        </w:tc>
        <w:tc>
          <w:tcPr>
            <w:tcW w:w="1701" w:type="dxa"/>
            <w:shd w:val="clear" w:color="auto" w:fill="auto"/>
            <w:noWrap/>
          </w:tcPr>
          <w:p w:rsidR="00315D21" w:rsidRPr="00315D21" w:rsidRDefault="00315D21" w:rsidP="00315D21">
            <w:pPr>
              <w:widowControl w:val="0"/>
              <w:suppressAutoHyphens w:val="0"/>
              <w:jc w:val="center"/>
              <w:rPr>
                <w:sz w:val="20"/>
                <w:szCs w:val="20"/>
              </w:rPr>
            </w:pPr>
            <w:r w:rsidRPr="00315D21">
              <w:rPr>
                <w:sz w:val="20"/>
                <w:szCs w:val="20"/>
              </w:rPr>
              <w:t>2247750.00</w:t>
            </w:r>
          </w:p>
        </w:tc>
        <w:tc>
          <w:tcPr>
            <w:tcW w:w="2268"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350°34'32"</w:t>
            </w:r>
          </w:p>
        </w:tc>
        <w:tc>
          <w:tcPr>
            <w:tcW w:w="141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12.46</w:t>
            </w:r>
          </w:p>
        </w:tc>
        <w:tc>
          <w:tcPr>
            <w:tcW w:w="1587" w:type="dxa"/>
            <w:shd w:val="clear" w:color="auto" w:fill="auto"/>
            <w:noWrap/>
            <w:hideMark/>
          </w:tcPr>
          <w:p w:rsidR="00315D21" w:rsidRPr="00315D21" w:rsidRDefault="00315D21" w:rsidP="00315D21">
            <w:pPr>
              <w:widowControl w:val="0"/>
              <w:suppressAutoHyphens w:val="0"/>
              <w:jc w:val="center"/>
              <w:rPr>
                <w:sz w:val="20"/>
                <w:szCs w:val="20"/>
              </w:rPr>
            </w:pPr>
            <w:r w:rsidRPr="00315D21">
              <w:rPr>
                <w:sz w:val="20"/>
                <w:szCs w:val="20"/>
              </w:rPr>
              <w:t>45-11</w:t>
            </w:r>
          </w:p>
        </w:tc>
      </w:tr>
      <w:tr w:rsidR="00315D21" w:rsidRPr="00130B0E" w:rsidTr="00536C5F">
        <w:trPr>
          <w:trHeight w:val="227"/>
          <w:jc w:val="center"/>
        </w:trPr>
        <w:tc>
          <w:tcPr>
            <w:tcW w:w="9524" w:type="dxa"/>
            <w:gridSpan w:val="6"/>
            <w:shd w:val="clear" w:color="auto" w:fill="auto"/>
            <w:noWrap/>
            <w:vAlign w:val="center"/>
          </w:tcPr>
          <w:p w:rsidR="00315D21" w:rsidRPr="00130B0E" w:rsidRDefault="00315D21" w:rsidP="00536C5F">
            <w:pPr>
              <w:widowControl w:val="0"/>
              <w:suppressAutoHyphens w:val="0"/>
              <w:jc w:val="center"/>
              <w:rPr>
                <w:sz w:val="20"/>
                <w:szCs w:val="20"/>
              </w:rPr>
            </w:pPr>
          </w:p>
        </w:tc>
      </w:tr>
    </w:tbl>
    <w:p w:rsidR="00AC2520" w:rsidRPr="00AC2520" w:rsidRDefault="00AC2520">
      <w:pPr>
        <w:suppressAutoHyphens w:val="0"/>
        <w:rPr>
          <w:bCs/>
          <w:lang w:eastAsia="ru-RU"/>
        </w:rPr>
      </w:pPr>
      <w:r>
        <w:rPr>
          <w:b/>
        </w:rPr>
        <w:br w:type="page"/>
      </w:r>
    </w:p>
    <w:p w:rsidR="000B4A92" w:rsidRDefault="00A601B2" w:rsidP="00B00777">
      <w:pPr>
        <w:pStyle w:val="afb"/>
        <w:spacing w:before="0"/>
        <w:ind w:firstLine="0"/>
        <w:jc w:val="center"/>
        <w:rPr>
          <w:rFonts w:ascii="Times New Roman" w:hAnsi="Times New Roman"/>
          <w:b/>
          <w:sz w:val="24"/>
          <w:szCs w:val="24"/>
        </w:rPr>
      </w:pPr>
      <w:r w:rsidRPr="00DC20FE">
        <w:rPr>
          <w:rFonts w:ascii="Times New Roman" w:hAnsi="Times New Roman"/>
          <w:b/>
          <w:sz w:val="24"/>
          <w:szCs w:val="24"/>
        </w:rPr>
        <w:lastRenderedPageBreak/>
        <w:t>2.7</w:t>
      </w:r>
      <w:r w:rsidR="00E0701D" w:rsidRPr="00DC20FE">
        <w:rPr>
          <w:rFonts w:ascii="Times New Roman" w:hAnsi="Times New Roman"/>
          <w:b/>
          <w:sz w:val="24"/>
          <w:szCs w:val="24"/>
        </w:rPr>
        <w:t xml:space="preserve"> </w:t>
      </w:r>
      <w:r w:rsidR="00E0701D" w:rsidRPr="00E0701D">
        <w:rPr>
          <w:rFonts w:ascii="Times New Roman" w:hAnsi="Times New Roman"/>
          <w:b/>
          <w:sz w:val="24"/>
          <w:szCs w:val="24"/>
        </w:rPr>
        <w:t xml:space="preserve">Информация </w:t>
      </w:r>
      <w:proofErr w:type="gramStart"/>
      <w:r w:rsidR="00E0701D" w:rsidRPr="00E0701D">
        <w:rPr>
          <w:rFonts w:ascii="Times New Roman" w:hAnsi="Times New Roman"/>
          <w:b/>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00E0701D" w:rsidRPr="00E0701D">
        <w:rPr>
          <w:rFonts w:ascii="Times New Roman" w:hAnsi="Times New Roman"/>
          <w:b/>
          <w:sz w:val="24"/>
          <w:szCs w:val="24"/>
        </w:rPr>
        <w:t xml:space="preserve"> линейных объектов</w:t>
      </w:r>
    </w:p>
    <w:p w:rsidR="0074488B" w:rsidRPr="0074488B" w:rsidRDefault="0074488B" w:rsidP="00B00777">
      <w:pPr>
        <w:pStyle w:val="afb"/>
        <w:spacing w:before="0"/>
        <w:ind w:firstLine="0"/>
        <w:jc w:val="center"/>
        <w:rPr>
          <w:rFonts w:ascii="Times New Roman" w:hAnsi="Times New Roman"/>
          <w:sz w:val="24"/>
          <w:szCs w:val="24"/>
        </w:rPr>
      </w:pPr>
    </w:p>
    <w:p w:rsidR="00273D05" w:rsidRPr="00CF1FF1" w:rsidRDefault="00273D05" w:rsidP="00273D05">
      <w:pPr>
        <w:pStyle w:val="afb"/>
        <w:spacing w:before="0"/>
        <w:ind w:firstLine="709"/>
        <w:rPr>
          <w:rFonts w:ascii="Times New Roman" w:hAnsi="Times New Roman"/>
          <w:bCs w:val="0"/>
          <w:sz w:val="24"/>
          <w:szCs w:val="24"/>
        </w:rPr>
      </w:pPr>
      <w:proofErr w:type="gramStart"/>
      <w:r w:rsidRPr="00772202">
        <w:rPr>
          <w:rFonts w:ascii="Times New Roman" w:hAnsi="Times New Roman"/>
          <w:bCs w:val="0"/>
          <w:sz w:val="24"/>
          <w:szCs w:val="24"/>
        </w:rPr>
        <w:t xml:space="preserve">Разработка мероприятий по сохранению объектов культурного наследия не предусмотрена, так как, </w:t>
      </w:r>
      <w:r>
        <w:rPr>
          <w:rFonts w:ascii="Times New Roman" w:hAnsi="Times New Roman"/>
          <w:bCs w:val="0"/>
          <w:sz w:val="24"/>
          <w:szCs w:val="24"/>
        </w:rPr>
        <w:t>из</w:t>
      </w:r>
      <w:r w:rsidRPr="00772202">
        <w:rPr>
          <w:rFonts w:ascii="Times New Roman" w:hAnsi="Times New Roman"/>
          <w:bCs w:val="0"/>
          <w:sz w:val="24"/>
          <w:szCs w:val="24"/>
        </w:rPr>
        <w:t xml:space="preserve"> </w:t>
      </w:r>
      <w:r>
        <w:rPr>
          <w:rFonts w:ascii="Times New Roman" w:hAnsi="Times New Roman"/>
          <w:bCs w:val="0"/>
          <w:sz w:val="24"/>
          <w:szCs w:val="24"/>
        </w:rPr>
        <w:t>заключения № 43/</w:t>
      </w:r>
      <w:r w:rsidR="00536C5F">
        <w:rPr>
          <w:rFonts w:ascii="Times New Roman" w:hAnsi="Times New Roman"/>
          <w:bCs w:val="0"/>
          <w:sz w:val="24"/>
          <w:szCs w:val="24"/>
        </w:rPr>
        <w:t>4577</w:t>
      </w:r>
      <w:r>
        <w:rPr>
          <w:rFonts w:ascii="Times New Roman" w:hAnsi="Times New Roman"/>
          <w:bCs w:val="0"/>
          <w:sz w:val="24"/>
          <w:szCs w:val="24"/>
        </w:rPr>
        <w:t xml:space="preserve"> от </w:t>
      </w:r>
      <w:r w:rsidR="00536C5F">
        <w:rPr>
          <w:rFonts w:ascii="Times New Roman" w:hAnsi="Times New Roman"/>
          <w:bCs w:val="0"/>
          <w:sz w:val="24"/>
          <w:szCs w:val="24"/>
        </w:rPr>
        <w:t>12</w:t>
      </w:r>
      <w:r>
        <w:rPr>
          <w:rFonts w:ascii="Times New Roman" w:hAnsi="Times New Roman"/>
          <w:bCs w:val="0"/>
          <w:sz w:val="24"/>
          <w:szCs w:val="24"/>
        </w:rPr>
        <w:t>.</w:t>
      </w:r>
      <w:r w:rsidR="00536C5F">
        <w:rPr>
          <w:rFonts w:ascii="Times New Roman" w:hAnsi="Times New Roman"/>
          <w:bCs w:val="0"/>
          <w:sz w:val="24"/>
          <w:szCs w:val="24"/>
        </w:rPr>
        <w:t>10</w:t>
      </w:r>
      <w:r>
        <w:rPr>
          <w:rFonts w:ascii="Times New Roman" w:hAnsi="Times New Roman"/>
          <w:bCs w:val="0"/>
          <w:sz w:val="24"/>
          <w:szCs w:val="24"/>
        </w:rPr>
        <w:t>.2020 г. Управления</w:t>
      </w:r>
      <w:r w:rsidRPr="00CF1FF1">
        <w:rPr>
          <w:rFonts w:ascii="Times New Roman" w:hAnsi="Times New Roman"/>
          <w:bCs w:val="0"/>
          <w:sz w:val="24"/>
          <w:szCs w:val="24"/>
        </w:rPr>
        <w:t xml:space="preserve"> государственной охраны объектов культурного наследия Самарской области, рассмотрев</w:t>
      </w:r>
      <w:r>
        <w:rPr>
          <w:rFonts w:ascii="Times New Roman" w:hAnsi="Times New Roman"/>
          <w:bCs w:val="0"/>
          <w:sz w:val="24"/>
          <w:szCs w:val="24"/>
        </w:rPr>
        <w:t>шего</w:t>
      </w:r>
      <w:r w:rsidRPr="00CF1FF1">
        <w:rPr>
          <w:rFonts w:ascii="Times New Roman" w:hAnsi="Times New Roman"/>
          <w:bCs w:val="0"/>
          <w:sz w:val="24"/>
          <w:szCs w:val="24"/>
        </w:rPr>
        <w:t xml:space="preserve"> «Акт государственной историко-культурной экспертизы</w:t>
      </w:r>
      <w:r>
        <w:rPr>
          <w:rFonts w:ascii="Times New Roman" w:hAnsi="Times New Roman"/>
          <w:bCs w:val="0"/>
          <w:sz w:val="24"/>
          <w:szCs w:val="24"/>
        </w:rPr>
        <w:t>» -</w:t>
      </w:r>
      <w:r w:rsidRPr="00CF1FF1">
        <w:rPr>
          <w:rFonts w:ascii="Times New Roman" w:hAnsi="Times New Roman"/>
          <w:bCs w:val="0"/>
          <w:sz w:val="24"/>
          <w:szCs w:val="24"/>
        </w:rPr>
        <w:t xml:space="preserve">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w:t>
      </w:r>
      <w:r>
        <w:rPr>
          <w:rFonts w:ascii="Times New Roman" w:hAnsi="Times New Roman"/>
          <w:bCs w:val="0"/>
          <w:sz w:val="24"/>
          <w:szCs w:val="24"/>
        </w:rPr>
        <w:t>подлежащем воздействию земляных, строительных, мелиоративных и (или) хозяйственных</w:t>
      </w:r>
      <w:proofErr w:type="gramEnd"/>
      <w:r>
        <w:rPr>
          <w:rFonts w:ascii="Times New Roman" w:hAnsi="Times New Roman"/>
          <w:bCs w:val="0"/>
          <w:sz w:val="24"/>
          <w:szCs w:val="24"/>
        </w:rPr>
        <w:t xml:space="preserve"> </w:t>
      </w:r>
      <w:proofErr w:type="gramStart"/>
      <w:r>
        <w:rPr>
          <w:rFonts w:ascii="Times New Roman" w:hAnsi="Times New Roman"/>
          <w:bCs w:val="0"/>
          <w:sz w:val="24"/>
          <w:szCs w:val="24"/>
        </w:rPr>
        <w:t xml:space="preserve">работ по объекту </w:t>
      </w:r>
      <w:r w:rsidRPr="00CF1FF1">
        <w:rPr>
          <w:rFonts w:ascii="Times New Roman" w:hAnsi="Times New Roman"/>
          <w:bCs w:val="0"/>
          <w:sz w:val="24"/>
          <w:szCs w:val="24"/>
        </w:rPr>
        <w:t>АО «Самаранефтегаз</w:t>
      </w:r>
      <w:r w:rsidRPr="00C410E4">
        <w:rPr>
          <w:rFonts w:ascii="Times New Roman" w:hAnsi="Times New Roman"/>
          <w:bCs w:val="0"/>
          <w:sz w:val="24"/>
          <w:szCs w:val="24"/>
        </w:rPr>
        <w:t xml:space="preserve">»: </w:t>
      </w:r>
      <w:r w:rsidR="00536C5F" w:rsidRPr="00964C8D">
        <w:rPr>
          <w:rFonts w:ascii="Times New Roman" w:hAnsi="Times New Roman"/>
          <w:bCs w:val="0"/>
          <w:sz w:val="24"/>
          <w:szCs w:val="24"/>
        </w:rPr>
        <w:t>6796П «Сбор нефти и газа со скважины № 300 Боровского месторождения»</w:t>
      </w:r>
      <w:r w:rsidRPr="00C410E4">
        <w:rPr>
          <w:rFonts w:ascii="Times New Roman" w:hAnsi="Times New Roman"/>
          <w:bCs w:val="0"/>
          <w:sz w:val="24"/>
          <w:szCs w:val="24"/>
        </w:rPr>
        <w:t xml:space="preserve"> </w:t>
      </w:r>
      <w:r w:rsidRPr="004146B2">
        <w:rPr>
          <w:rFonts w:ascii="Times New Roman" w:hAnsi="Times New Roman"/>
          <w:bCs w:val="0"/>
          <w:sz w:val="24"/>
          <w:szCs w:val="24"/>
        </w:rPr>
        <w:t>в</w:t>
      </w:r>
      <w:r>
        <w:rPr>
          <w:rFonts w:ascii="Times New Roman" w:hAnsi="Times New Roman"/>
          <w:bCs w:val="0"/>
          <w:sz w:val="24"/>
          <w:szCs w:val="24"/>
        </w:rPr>
        <w:t xml:space="preserve"> муниципальном</w:t>
      </w:r>
      <w:r w:rsidRPr="004146B2">
        <w:rPr>
          <w:rFonts w:ascii="Times New Roman" w:hAnsi="Times New Roman"/>
          <w:bCs w:val="0"/>
          <w:sz w:val="24"/>
          <w:szCs w:val="24"/>
        </w:rPr>
        <w:t xml:space="preserve"> район</w:t>
      </w:r>
      <w:r>
        <w:rPr>
          <w:rFonts w:ascii="Times New Roman" w:hAnsi="Times New Roman"/>
          <w:bCs w:val="0"/>
          <w:sz w:val="24"/>
          <w:szCs w:val="24"/>
        </w:rPr>
        <w:t>е</w:t>
      </w:r>
      <w:r w:rsidRPr="004146B2">
        <w:rPr>
          <w:rFonts w:ascii="Times New Roman" w:hAnsi="Times New Roman"/>
          <w:bCs w:val="0"/>
          <w:sz w:val="24"/>
          <w:szCs w:val="24"/>
        </w:rPr>
        <w:t xml:space="preserve"> </w:t>
      </w:r>
      <w:r w:rsidR="00536C5F">
        <w:rPr>
          <w:rFonts w:ascii="Times New Roman" w:hAnsi="Times New Roman"/>
          <w:bCs w:val="0"/>
          <w:sz w:val="24"/>
          <w:szCs w:val="24"/>
        </w:rPr>
        <w:t>Серги</w:t>
      </w:r>
      <w:r>
        <w:rPr>
          <w:rFonts w:ascii="Times New Roman" w:hAnsi="Times New Roman"/>
          <w:bCs w:val="0"/>
          <w:sz w:val="24"/>
          <w:szCs w:val="24"/>
        </w:rPr>
        <w:t>евский</w:t>
      </w:r>
      <w:r w:rsidRPr="004146B2">
        <w:rPr>
          <w:rFonts w:ascii="Times New Roman" w:hAnsi="Times New Roman"/>
          <w:bCs w:val="0"/>
          <w:sz w:val="24"/>
          <w:szCs w:val="24"/>
        </w:rPr>
        <w:t xml:space="preserve"> Самарской области</w:t>
      </w:r>
      <w:r w:rsidRPr="00CF1FF1">
        <w:rPr>
          <w:rFonts w:ascii="Times New Roman" w:hAnsi="Times New Roman"/>
          <w:bCs w:val="0"/>
          <w:sz w:val="24"/>
          <w:szCs w:val="24"/>
        </w:rPr>
        <w:t xml:space="preserve">» от </w:t>
      </w:r>
      <w:r>
        <w:rPr>
          <w:rFonts w:ascii="Times New Roman" w:hAnsi="Times New Roman"/>
          <w:bCs w:val="0"/>
          <w:sz w:val="24"/>
          <w:szCs w:val="24"/>
        </w:rPr>
        <w:t>21</w:t>
      </w:r>
      <w:r w:rsidRPr="00CF1FF1">
        <w:rPr>
          <w:rFonts w:ascii="Times New Roman" w:hAnsi="Times New Roman"/>
          <w:bCs w:val="0"/>
          <w:sz w:val="24"/>
          <w:szCs w:val="24"/>
        </w:rPr>
        <w:t>.</w:t>
      </w:r>
      <w:r>
        <w:rPr>
          <w:rFonts w:ascii="Times New Roman" w:hAnsi="Times New Roman"/>
          <w:bCs w:val="0"/>
          <w:sz w:val="24"/>
          <w:szCs w:val="24"/>
        </w:rPr>
        <w:t>0</w:t>
      </w:r>
      <w:r w:rsidR="00536C5F">
        <w:rPr>
          <w:rFonts w:ascii="Times New Roman" w:hAnsi="Times New Roman"/>
          <w:bCs w:val="0"/>
          <w:sz w:val="24"/>
          <w:szCs w:val="24"/>
        </w:rPr>
        <w:t>9</w:t>
      </w:r>
      <w:r>
        <w:rPr>
          <w:rFonts w:ascii="Times New Roman" w:hAnsi="Times New Roman"/>
          <w:bCs w:val="0"/>
          <w:sz w:val="24"/>
          <w:szCs w:val="24"/>
        </w:rPr>
        <w:t>.2020</w:t>
      </w:r>
      <w:r w:rsidRPr="00CF1FF1">
        <w:rPr>
          <w:rFonts w:ascii="Times New Roman" w:hAnsi="Times New Roman"/>
          <w:bCs w:val="0"/>
          <w:sz w:val="24"/>
          <w:szCs w:val="24"/>
        </w:rPr>
        <w:t xml:space="preserve"> г., подготовленный экспертом </w:t>
      </w:r>
      <w:r w:rsidR="00536C5F">
        <w:rPr>
          <w:rFonts w:ascii="Times New Roman" w:hAnsi="Times New Roman"/>
          <w:bCs w:val="0"/>
          <w:sz w:val="24"/>
          <w:szCs w:val="24"/>
        </w:rPr>
        <w:t>Р.В</w:t>
      </w:r>
      <w:r w:rsidRPr="00CF1FF1">
        <w:rPr>
          <w:rFonts w:ascii="Times New Roman" w:hAnsi="Times New Roman"/>
          <w:bCs w:val="0"/>
          <w:sz w:val="24"/>
          <w:szCs w:val="24"/>
        </w:rPr>
        <w:t xml:space="preserve">. </w:t>
      </w:r>
      <w:proofErr w:type="spellStart"/>
      <w:r w:rsidR="00536C5F">
        <w:rPr>
          <w:rFonts w:ascii="Times New Roman" w:hAnsi="Times New Roman"/>
          <w:bCs w:val="0"/>
          <w:sz w:val="24"/>
          <w:szCs w:val="24"/>
        </w:rPr>
        <w:t>Смольяниновым</w:t>
      </w:r>
      <w:proofErr w:type="spellEnd"/>
      <w:r w:rsidRPr="00CF1FF1">
        <w:rPr>
          <w:rFonts w:ascii="Times New Roman" w:hAnsi="Times New Roman"/>
          <w:bCs w:val="0"/>
          <w:sz w:val="24"/>
          <w:szCs w:val="24"/>
        </w:rPr>
        <w:t xml:space="preserve"> (далее — Акт), приложения к Акту и обращение, направленные письмом от </w:t>
      </w:r>
      <w:r>
        <w:rPr>
          <w:rFonts w:ascii="Times New Roman" w:hAnsi="Times New Roman"/>
          <w:bCs w:val="0"/>
          <w:sz w:val="24"/>
          <w:szCs w:val="24"/>
        </w:rPr>
        <w:t>2</w:t>
      </w:r>
      <w:r w:rsidR="00536C5F">
        <w:rPr>
          <w:rFonts w:ascii="Times New Roman" w:hAnsi="Times New Roman"/>
          <w:bCs w:val="0"/>
          <w:sz w:val="24"/>
          <w:szCs w:val="24"/>
        </w:rPr>
        <w:t>3</w:t>
      </w:r>
      <w:r w:rsidRPr="00CF1FF1">
        <w:rPr>
          <w:rFonts w:ascii="Times New Roman" w:hAnsi="Times New Roman"/>
          <w:bCs w:val="0"/>
          <w:sz w:val="24"/>
          <w:szCs w:val="24"/>
        </w:rPr>
        <w:t>.</w:t>
      </w:r>
      <w:r>
        <w:rPr>
          <w:rFonts w:ascii="Times New Roman" w:hAnsi="Times New Roman"/>
          <w:bCs w:val="0"/>
          <w:sz w:val="24"/>
          <w:szCs w:val="24"/>
        </w:rPr>
        <w:t>0</w:t>
      </w:r>
      <w:r w:rsidR="00536C5F">
        <w:rPr>
          <w:rFonts w:ascii="Times New Roman" w:hAnsi="Times New Roman"/>
          <w:bCs w:val="0"/>
          <w:sz w:val="24"/>
          <w:szCs w:val="24"/>
        </w:rPr>
        <w:t>9</w:t>
      </w:r>
      <w:r>
        <w:rPr>
          <w:rFonts w:ascii="Times New Roman" w:hAnsi="Times New Roman"/>
          <w:bCs w:val="0"/>
          <w:sz w:val="24"/>
          <w:szCs w:val="24"/>
        </w:rPr>
        <w:t>.2020 г.</w:t>
      </w:r>
      <w:r w:rsidRPr="00CF1FF1">
        <w:rPr>
          <w:rFonts w:ascii="Times New Roman" w:hAnsi="Times New Roman"/>
          <w:bCs w:val="0"/>
          <w:sz w:val="24"/>
          <w:szCs w:val="24"/>
        </w:rPr>
        <w:t xml:space="preserve"> </w:t>
      </w:r>
      <w:r w:rsidR="00536C5F">
        <w:rPr>
          <w:rFonts w:ascii="Times New Roman" w:hAnsi="Times New Roman"/>
          <w:bCs w:val="0"/>
          <w:sz w:val="24"/>
          <w:szCs w:val="24"/>
        </w:rPr>
        <w:br/>
      </w:r>
      <w:r>
        <w:rPr>
          <w:rFonts w:ascii="Times New Roman" w:hAnsi="Times New Roman"/>
          <w:bCs w:val="0"/>
          <w:sz w:val="24"/>
          <w:szCs w:val="24"/>
        </w:rPr>
        <w:t>№ ИСХ-ПИР-1</w:t>
      </w:r>
      <w:r w:rsidR="00536C5F">
        <w:rPr>
          <w:rFonts w:ascii="Times New Roman" w:hAnsi="Times New Roman"/>
          <w:bCs w:val="0"/>
          <w:sz w:val="24"/>
          <w:szCs w:val="24"/>
        </w:rPr>
        <w:t>7183</w:t>
      </w:r>
      <w:r>
        <w:rPr>
          <w:rFonts w:ascii="Times New Roman" w:hAnsi="Times New Roman"/>
          <w:bCs w:val="0"/>
          <w:sz w:val="24"/>
          <w:szCs w:val="24"/>
        </w:rPr>
        <w:t xml:space="preserve"> </w:t>
      </w:r>
      <w:r w:rsidRPr="00CF1FF1">
        <w:rPr>
          <w:rFonts w:ascii="Times New Roman" w:hAnsi="Times New Roman"/>
          <w:bCs w:val="0"/>
          <w:sz w:val="24"/>
          <w:szCs w:val="24"/>
        </w:rPr>
        <w:t>с просьбой подготовить заключение о возможности проведения земляных работ на указанном объекте, с</w:t>
      </w:r>
      <w:r>
        <w:rPr>
          <w:rFonts w:ascii="Times New Roman" w:hAnsi="Times New Roman"/>
          <w:bCs w:val="0"/>
          <w:sz w:val="24"/>
          <w:szCs w:val="24"/>
        </w:rPr>
        <w:t>ледует следующее:</w:t>
      </w:r>
      <w:proofErr w:type="gramEnd"/>
    </w:p>
    <w:p w:rsidR="00273D05" w:rsidRPr="00CF1FF1" w:rsidRDefault="00273D05" w:rsidP="00273D05">
      <w:pPr>
        <w:pStyle w:val="afb"/>
        <w:spacing w:before="0"/>
        <w:ind w:firstLine="709"/>
        <w:rPr>
          <w:rFonts w:ascii="Times New Roman" w:hAnsi="Times New Roman"/>
          <w:bCs w:val="0"/>
          <w:sz w:val="24"/>
          <w:szCs w:val="24"/>
        </w:rPr>
      </w:pPr>
      <w:proofErr w:type="gramStart"/>
      <w:r w:rsidRPr="00CF1FF1">
        <w:rPr>
          <w:rFonts w:ascii="Times New Roman" w:hAnsi="Times New Roman"/>
          <w:bCs w:val="0"/>
          <w:sz w:val="24"/>
          <w:szCs w:val="24"/>
        </w:rPr>
        <w:t xml:space="preserve">В соответствии с Актом объекты культурного наследия, включённые в реестр, выявленные объекты культурного наследия либо объекты, обладающие признаками объекта культурного наследия на земельном участке, отводимом для проведения работ по объекту АО «Самаранефтегаз»: </w:t>
      </w:r>
      <w:r w:rsidR="00536C5F" w:rsidRPr="00964C8D">
        <w:rPr>
          <w:rFonts w:ascii="Times New Roman" w:hAnsi="Times New Roman"/>
          <w:bCs w:val="0"/>
          <w:sz w:val="24"/>
          <w:szCs w:val="24"/>
        </w:rPr>
        <w:t>6796П «Сбор нефти и газа со скважины № 300 Боровского месторождения»</w:t>
      </w:r>
      <w:r w:rsidR="00536C5F" w:rsidRPr="00C410E4">
        <w:rPr>
          <w:rFonts w:ascii="Times New Roman" w:hAnsi="Times New Roman"/>
          <w:bCs w:val="0"/>
          <w:sz w:val="24"/>
          <w:szCs w:val="24"/>
        </w:rPr>
        <w:t xml:space="preserve"> </w:t>
      </w:r>
      <w:r w:rsidR="00536C5F" w:rsidRPr="004146B2">
        <w:rPr>
          <w:rFonts w:ascii="Times New Roman" w:hAnsi="Times New Roman"/>
          <w:bCs w:val="0"/>
          <w:sz w:val="24"/>
          <w:szCs w:val="24"/>
        </w:rPr>
        <w:t>в</w:t>
      </w:r>
      <w:r w:rsidR="00536C5F">
        <w:rPr>
          <w:rFonts w:ascii="Times New Roman" w:hAnsi="Times New Roman"/>
          <w:bCs w:val="0"/>
          <w:sz w:val="24"/>
          <w:szCs w:val="24"/>
        </w:rPr>
        <w:t xml:space="preserve"> муниципальном</w:t>
      </w:r>
      <w:r w:rsidR="00536C5F" w:rsidRPr="004146B2">
        <w:rPr>
          <w:rFonts w:ascii="Times New Roman" w:hAnsi="Times New Roman"/>
          <w:bCs w:val="0"/>
          <w:sz w:val="24"/>
          <w:szCs w:val="24"/>
        </w:rPr>
        <w:t xml:space="preserve"> район</w:t>
      </w:r>
      <w:r w:rsidR="00536C5F">
        <w:rPr>
          <w:rFonts w:ascii="Times New Roman" w:hAnsi="Times New Roman"/>
          <w:bCs w:val="0"/>
          <w:sz w:val="24"/>
          <w:szCs w:val="24"/>
        </w:rPr>
        <w:t>е</w:t>
      </w:r>
      <w:r w:rsidR="00536C5F" w:rsidRPr="004146B2">
        <w:rPr>
          <w:rFonts w:ascii="Times New Roman" w:hAnsi="Times New Roman"/>
          <w:bCs w:val="0"/>
          <w:sz w:val="24"/>
          <w:szCs w:val="24"/>
        </w:rPr>
        <w:t xml:space="preserve"> </w:t>
      </w:r>
      <w:r w:rsidR="00536C5F">
        <w:rPr>
          <w:rFonts w:ascii="Times New Roman" w:hAnsi="Times New Roman"/>
          <w:bCs w:val="0"/>
          <w:sz w:val="24"/>
          <w:szCs w:val="24"/>
        </w:rPr>
        <w:t>Сергиевский</w:t>
      </w:r>
      <w:r w:rsidRPr="004146B2">
        <w:rPr>
          <w:rFonts w:ascii="Times New Roman" w:hAnsi="Times New Roman"/>
          <w:bCs w:val="0"/>
          <w:sz w:val="24"/>
          <w:szCs w:val="24"/>
        </w:rPr>
        <w:t xml:space="preserve"> Самарской области</w:t>
      </w:r>
      <w:r w:rsidRPr="00CF1FF1">
        <w:rPr>
          <w:rFonts w:ascii="Times New Roman" w:hAnsi="Times New Roman"/>
          <w:bCs w:val="0"/>
          <w:sz w:val="24"/>
          <w:szCs w:val="24"/>
        </w:rPr>
        <w:t>,</w:t>
      </w:r>
      <w:r>
        <w:rPr>
          <w:rFonts w:ascii="Times New Roman" w:hAnsi="Times New Roman"/>
          <w:bCs w:val="0"/>
          <w:sz w:val="24"/>
          <w:szCs w:val="24"/>
        </w:rPr>
        <w:t xml:space="preserve"> отсутствуют</w:t>
      </w:r>
      <w:r w:rsidRPr="00CF1FF1">
        <w:rPr>
          <w:rFonts w:ascii="Times New Roman" w:hAnsi="Times New Roman"/>
          <w:bCs w:val="0"/>
          <w:sz w:val="24"/>
          <w:szCs w:val="24"/>
        </w:rPr>
        <w:t xml:space="preserve"> и возможно проведение землеустроительных, земляных, строительных, мелиоративных, хозяйственных и иных работ</w:t>
      </w:r>
      <w:proofErr w:type="gramEnd"/>
      <w:r w:rsidRPr="00CF1FF1">
        <w:rPr>
          <w:rFonts w:ascii="Times New Roman" w:hAnsi="Times New Roman"/>
          <w:bCs w:val="0"/>
          <w:sz w:val="24"/>
          <w:szCs w:val="24"/>
        </w:rPr>
        <w:t xml:space="preserve"> на вышеназванном земельном участке.</w:t>
      </w:r>
    </w:p>
    <w:p w:rsidR="00273D05" w:rsidRPr="00CF1FF1" w:rsidRDefault="00273D05" w:rsidP="00273D05">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Испрашиваемый земельный участок расположен вне зон охраны и защитных зон объектов культурного наследия.</w:t>
      </w:r>
    </w:p>
    <w:p w:rsidR="00273D05" w:rsidRPr="00CF1FF1" w:rsidRDefault="00273D05" w:rsidP="00273D05">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В соответствии со ст.</w:t>
      </w:r>
      <w:r>
        <w:rPr>
          <w:rFonts w:ascii="Times New Roman" w:hAnsi="Times New Roman"/>
          <w:bCs w:val="0"/>
          <w:sz w:val="24"/>
          <w:szCs w:val="24"/>
        </w:rPr>
        <w:t xml:space="preserve"> </w:t>
      </w:r>
      <w:r w:rsidR="00EB576A">
        <w:rPr>
          <w:rFonts w:ascii="Times New Roman" w:hAnsi="Times New Roman"/>
          <w:bCs w:val="0"/>
          <w:sz w:val="24"/>
          <w:szCs w:val="24"/>
        </w:rPr>
        <w:t>32</w:t>
      </w:r>
      <w:r w:rsidRPr="00CF1FF1">
        <w:rPr>
          <w:rFonts w:ascii="Times New Roman" w:hAnsi="Times New Roman"/>
          <w:bCs w:val="0"/>
          <w:sz w:val="24"/>
          <w:szCs w:val="24"/>
        </w:rPr>
        <w:t xml:space="preserve"> Федерального закона № 73-ФЗ от 25.06.2002</w:t>
      </w:r>
      <w:r>
        <w:rPr>
          <w:rFonts w:ascii="Times New Roman" w:hAnsi="Times New Roman"/>
          <w:bCs w:val="0"/>
          <w:sz w:val="24"/>
          <w:szCs w:val="24"/>
        </w:rPr>
        <w:t xml:space="preserve"> г.</w:t>
      </w:r>
      <w:r w:rsidRPr="00CF1FF1">
        <w:rPr>
          <w:rFonts w:ascii="Times New Roman" w:hAnsi="Times New Roman"/>
          <w:bCs w:val="0"/>
          <w:sz w:val="24"/>
          <w:szCs w:val="24"/>
        </w:rPr>
        <w:t xml:space="preserve">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273D05" w:rsidRDefault="00273D05" w:rsidP="00273D05">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 xml:space="preserve">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«Самаранефтегаз»: </w:t>
      </w:r>
      <w:r w:rsidR="00536C5F" w:rsidRPr="00964C8D">
        <w:rPr>
          <w:rFonts w:ascii="Times New Roman" w:hAnsi="Times New Roman"/>
          <w:bCs w:val="0"/>
          <w:sz w:val="24"/>
          <w:szCs w:val="24"/>
        </w:rPr>
        <w:t>6796П «Сбор нефти и газа со скважины № 300 Боровского месторождения»</w:t>
      </w:r>
      <w:r w:rsidR="00536C5F" w:rsidRPr="00C410E4">
        <w:rPr>
          <w:rFonts w:ascii="Times New Roman" w:hAnsi="Times New Roman"/>
          <w:bCs w:val="0"/>
          <w:sz w:val="24"/>
          <w:szCs w:val="24"/>
        </w:rPr>
        <w:t xml:space="preserve"> </w:t>
      </w:r>
      <w:r w:rsidR="00536C5F" w:rsidRPr="004146B2">
        <w:rPr>
          <w:rFonts w:ascii="Times New Roman" w:hAnsi="Times New Roman"/>
          <w:bCs w:val="0"/>
          <w:sz w:val="24"/>
          <w:szCs w:val="24"/>
        </w:rPr>
        <w:t>в</w:t>
      </w:r>
      <w:r w:rsidR="00536C5F">
        <w:rPr>
          <w:rFonts w:ascii="Times New Roman" w:hAnsi="Times New Roman"/>
          <w:bCs w:val="0"/>
          <w:sz w:val="24"/>
          <w:szCs w:val="24"/>
        </w:rPr>
        <w:t xml:space="preserve"> муниципальном</w:t>
      </w:r>
      <w:r w:rsidR="00536C5F" w:rsidRPr="004146B2">
        <w:rPr>
          <w:rFonts w:ascii="Times New Roman" w:hAnsi="Times New Roman"/>
          <w:bCs w:val="0"/>
          <w:sz w:val="24"/>
          <w:szCs w:val="24"/>
        </w:rPr>
        <w:t xml:space="preserve"> район</w:t>
      </w:r>
      <w:r w:rsidR="00536C5F">
        <w:rPr>
          <w:rFonts w:ascii="Times New Roman" w:hAnsi="Times New Roman"/>
          <w:bCs w:val="0"/>
          <w:sz w:val="24"/>
          <w:szCs w:val="24"/>
        </w:rPr>
        <w:t>е</w:t>
      </w:r>
      <w:r w:rsidR="00536C5F" w:rsidRPr="004146B2">
        <w:rPr>
          <w:rFonts w:ascii="Times New Roman" w:hAnsi="Times New Roman"/>
          <w:bCs w:val="0"/>
          <w:sz w:val="24"/>
          <w:szCs w:val="24"/>
        </w:rPr>
        <w:t xml:space="preserve"> </w:t>
      </w:r>
      <w:r w:rsidR="00536C5F">
        <w:rPr>
          <w:rFonts w:ascii="Times New Roman" w:hAnsi="Times New Roman"/>
          <w:bCs w:val="0"/>
          <w:sz w:val="24"/>
          <w:szCs w:val="24"/>
        </w:rPr>
        <w:t>Сергиевский</w:t>
      </w:r>
      <w:r w:rsidRPr="004146B2">
        <w:rPr>
          <w:rFonts w:ascii="Times New Roman" w:hAnsi="Times New Roman"/>
          <w:bCs w:val="0"/>
          <w:sz w:val="24"/>
          <w:szCs w:val="24"/>
        </w:rPr>
        <w:t xml:space="preserve"> Самарской области</w:t>
      </w:r>
      <w:r w:rsidRPr="00CF1FF1">
        <w:rPr>
          <w:rFonts w:ascii="Times New Roman" w:hAnsi="Times New Roman"/>
          <w:bCs w:val="0"/>
          <w:sz w:val="24"/>
          <w:szCs w:val="24"/>
        </w:rPr>
        <w:t>.</w:t>
      </w:r>
    </w:p>
    <w:p w:rsidR="00E0701D" w:rsidRPr="00DE6A53" w:rsidRDefault="00E0701D" w:rsidP="00487284">
      <w:pPr>
        <w:pStyle w:val="afb"/>
        <w:spacing w:before="0"/>
        <w:ind w:firstLine="709"/>
        <w:rPr>
          <w:rFonts w:ascii="Times New Roman" w:hAnsi="Times New Roman"/>
          <w:bCs w:val="0"/>
          <w:sz w:val="24"/>
          <w:szCs w:val="24"/>
        </w:rPr>
      </w:pPr>
      <w:r>
        <w:br w:type="page"/>
      </w:r>
    </w:p>
    <w:p w:rsidR="00E0701D" w:rsidRPr="00D62B97" w:rsidRDefault="001F047E" w:rsidP="00B00777">
      <w:pPr>
        <w:pStyle w:val="afb"/>
        <w:spacing w:before="0"/>
        <w:ind w:firstLine="0"/>
        <w:jc w:val="center"/>
        <w:rPr>
          <w:rFonts w:ascii="Times New Roman" w:hAnsi="Times New Roman"/>
          <w:b/>
          <w:sz w:val="24"/>
          <w:szCs w:val="24"/>
        </w:rPr>
      </w:pPr>
      <w:r w:rsidRPr="00D62B97">
        <w:rPr>
          <w:rFonts w:ascii="Times New Roman" w:hAnsi="Times New Roman"/>
          <w:b/>
          <w:sz w:val="24"/>
          <w:szCs w:val="24"/>
        </w:rPr>
        <w:lastRenderedPageBreak/>
        <w:t>2.8</w:t>
      </w:r>
      <w:r w:rsidR="00383A5A" w:rsidRPr="00D62B97">
        <w:rPr>
          <w:rFonts w:ascii="Times New Roman" w:hAnsi="Times New Roman"/>
          <w:b/>
          <w:sz w:val="24"/>
          <w:szCs w:val="24"/>
        </w:rPr>
        <w:t xml:space="preserve"> Информация о необходимости осуществления мероприятий по охране окружающей среды</w:t>
      </w:r>
    </w:p>
    <w:p w:rsidR="00383A5A" w:rsidRPr="00D62B97" w:rsidRDefault="00383A5A" w:rsidP="00B00777">
      <w:pPr>
        <w:pStyle w:val="afb"/>
        <w:spacing w:before="0"/>
        <w:ind w:firstLine="0"/>
        <w:jc w:val="center"/>
        <w:rPr>
          <w:rFonts w:ascii="Times New Roman" w:hAnsi="Times New Roman"/>
          <w:sz w:val="24"/>
          <w:szCs w:val="24"/>
        </w:rPr>
      </w:pP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При производстве строительно-монтажных работ необходимо выполнять все требования Феде</w:t>
      </w:r>
      <w:r w:rsidR="001F0B74" w:rsidRPr="00D62B97">
        <w:rPr>
          <w:rFonts w:ascii="Times New Roman" w:hAnsi="Times New Roman"/>
          <w:sz w:val="24"/>
          <w:szCs w:val="24"/>
        </w:rPr>
        <w:t>рального закона от 10.01.2002</w:t>
      </w:r>
      <w:r w:rsidR="00A02E8F" w:rsidRPr="00D62B97">
        <w:rPr>
          <w:rFonts w:ascii="Times New Roman" w:hAnsi="Times New Roman"/>
          <w:sz w:val="24"/>
          <w:szCs w:val="24"/>
        </w:rPr>
        <w:t xml:space="preserve"> г.</w:t>
      </w:r>
      <w:r w:rsidRPr="00D62B97">
        <w:rPr>
          <w:rFonts w:ascii="Times New Roman" w:hAnsi="Times New Roman"/>
          <w:sz w:val="24"/>
          <w:szCs w:val="24"/>
        </w:rPr>
        <w:t xml:space="preserve"> № 7</w:t>
      </w:r>
      <w:r w:rsidR="0000169E" w:rsidRPr="00D62B97">
        <w:rPr>
          <w:rFonts w:ascii="Times New Roman" w:hAnsi="Times New Roman"/>
          <w:sz w:val="24"/>
          <w:szCs w:val="24"/>
        </w:rPr>
        <w:t>-ФЗ (ред. от 29.07.2017</w:t>
      </w:r>
      <w:r w:rsidR="00A02E8F" w:rsidRPr="00D62B97">
        <w:rPr>
          <w:rFonts w:ascii="Times New Roman" w:hAnsi="Times New Roman"/>
          <w:sz w:val="24"/>
          <w:szCs w:val="24"/>
        </w:rPr>
        <w:t xml:space="preserve"> г.</w:t>
      </w:r>
      <w:r w:rsidR="0000169E" w:rsidRPr="00D62B97">
        <w:rPr>
          <w:rFonts w:ascii="Times New Roman" w:hAnsi="Times New Roman"/>
          <w:sz w:val="24"/>
          <w:szCs w:val="24"/>
        </w:rPr>
        <w:t>) «Об охране окружающей среды»</w:t>
      </w:r>
      <w:r w:rsidRPr="00D62B97">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392C19" w:rsidRPr="00D62B97" w:rsidRDefault="00392C19"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охрана атмосферного воздуха от загрязнения;</w:t>
      </w:r>
    </w:p>
    <w:p w:rsidR="001173C2" w:rsidRPr="00D62B97" w:rsidRDefault="001173C2"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охрана почвенно-растительного слоя и животного мира;</w:t>
      </w:r>
    </w:p>
    <w:p w:rsidR="001173C2" w:rsidRPr="00D62B97" w:rsidRDefault="001173C2"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 xml:space="preserve">охрана </w:t>
      </w:r>
      <w:r w:rsidR="00ED5AEF" w:rsidRPr="00D62B97">
        <w:rPr>
          <w:rFonts w:ascii="Times New Roman" w:hAnsi="Times New Roman"/>
          <w:sz w:val="24"/>
          <w:szCs w:val="24"/>
        </w:rPr>
        <w:t>водоёмов</w:t>
      </w:r>
      <w:r w:rsidRPr="00D62B97">
        <w:rPr>
          <w:rFonts w:ascii="Times New Roman" w:hAnsi="Times New Roman"/>
          <w:sz w:val="24"/>
          <w:szCs w:val="24"/>
        </w:rPr>
        <w:t xml:space="preserve"> от загряз</w:t>
      </w:r>
      <w:r w:rsidR="00392C19" w:rsidRPr="00D62B97">
        <w:rPr>
          <w:rFonts w:ascii="Times New Roman" w:hAnsi="Times New Roman"/>
          <w:sz w:val="24"/>
          <w:szCs w:val="24"/>
        </w:rPr>
        <w:t>нения сточными водами и мусором</w:t>
      </w:r>
      <w:r w:rsidRPr="00D62B97">
        <w:rPr>
          <w:rFonts w:ascii="Times New Roman" w:hAnsi="Times New Roman"/>
          <w:sz w:val="24"/>
          <w:szCs w:val="24"/>
        </w:rPr>
        <w:t>.</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Указанные программы предусматривают организационные и технико-технологические мероприятия, направленные на повышение надёжности оборудования и трубопроводов, охрану атмосферного воздуха, недр, водных и земельных ресурсов.</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Для предотвращения и снижения неблагоприятных последствий на состояние компонентов природной среды, а также сохранение экологической состояния на территории работ необходимо:</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соблюдать технологию производственного процесса.</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соблюдать нормы и правила природоохранного законодательства.</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осуществлять экологический мониторинг состояния окружающей среды и связанный с ним комплекс управленческих решений.</w:t>
      </w:r>
    </w:p>
    <w:p w:rsidR="001173C2" w:rsidRPr="00D62B97" w:rsidRDefault="001173C2" w:rsidP="00BE21BF">
      <w:pPr>
        <w:pStyle w:val="afb"/>
        <w:widowControl w:val="0"/>
        <w:suppressAutoHyphens w:val="0"/>
        <w:spacing w:before="0"/>
        <w:ind w:firstLine="709"/>
        <w:rPr>
          <w:rFonts w:ascii="Times New Roman" w:hAnsi="Times New Roman"/>
          <w:sz w:val="24"/>
          <w:szCs w:val="24"/>
        </w:rPr>
      </w:pPr>
    </w:p>
    <w:p w:rsidR="004D4165" w:rsidRPr="002D14B4" w:rsidRDefault="004D4165" w:rsidP="002D14B4">
      <w:pPr>
        <w:pStyle w:val="afb"/>
        <w:widowControl w:val="0"/>
        <w:suppressAutoHyphens w:val="0"/>
        <w:spacing w:before="0"/>
        <w:ind w:firstLine="709"/>
        <w:rPr>
          <w:rFonts w:ascii="Times New Roman" w:hAnsi="Times New Roman"/>
          <w:b/>
          <w:sz w:val="24"/>
          <w:szCs w:val="24"/>
          <w:u w:val="single"/>
        </w:rPr>
      </w:pPr>
      <w:bookmarkStart w:id="2" w:name="_Toc228604757"/>
      <w:bookmarkStart w:id="3" w:name="_Toc229384285"/>
      <w:bookmarkStart w:id="4" w:name="_Toc230070704"/>
      <w:bookmarkStart w:id="5" w:name="_Toc231634991"/>
      <w:bookmarkStart w:id="6" w:name="_Toc232219733"/>
      <w:bookmarkStart w:id="7" w:name="_Toc232475125"/>
      <w:bookmarkStart w:id="8" w:name="_Toc305144949"/>
      <w:bookmarkStart w:id="9" w:name="_Toc337131315"/>
      <w:bookmarkStart w:id="10" w:name="_Toc337474975"/>
      <w:bookmarkStart w:id="11" w:name="_Toc338231899"/>
      <w:bookmarkStart w:id="12" w:name="_Toc385839271"/>
      <w:bookmarkStart w:id="13" w:name="_Toc413219607"/>
      <w:bookmarkStart w:id="14" w:name="_Toc415556063"/>
      <w:bookmarkStart w:id="15" w:name="_Toc434310392"/>
      <w:bookmarkStart w:id="16" w:name="_Toc454455999"/>
      <w:bookmarkStart w:id="17" w:name="_Toc456341810"/>
      <w:bookmarkStart w:id="18" w:name="_Toc457201266"/>
      <w:bookmarkStart w:id="19" w:name="_Toc457378248"/>
      <w:bookmarkStart w:id="20" w:name="_Toc459289929"/>
      <w:bookmarkStart w:id="21" w:name="_Toc459723688"/>
      <w:bookmarkStart w:id="22" w:name="_Toc459727566"/>
      <w:bookmarkStart w:id="23" w:name="_Toc460309927"/>
      <w:bookmarkStart w:id="24" w:name="_Toc462817087"/>
      <w:bookmarkStart w:id="25" w:name="_Toc466445692"/>
      <w:bookmarkStart w:id="26" w:name="_Toc466548833"/>
      <w:bookmarkStart w:id="27" w:name="_Toc491788224"/>
      <w:r w:rsidRPr="002D14B4">
        <w:rPr>
          <w:rFonts w:ascii="Times New Roman" w:hAnsi="Times New Roman"/>
          <w:b/>
          <w:sz w:val="24"/>
          <w:szCs w:val="24"/>
          <w:u w:val="single"/>
        </w:rPr>
        <w:t>Мероприятия по охране атмосферного воздуха</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724CDB" w:rsidRPr="00724CDB" w:rsidRDefault="00724CDB" w:rsidP="00724CDB">
      <w:pPr>
        <w:pStyle w:val="ad"/>
        <w:ind w:firstLine="709"/>
        <w:rPr>
          <w:color w:val="000000"/>
        </w:rPr>
      </w:pPr>
      <w:bookmarkStart w:id="28" w:name="_Toc506203767"/>
      <w:bookmarkStart w:id="29" w:name="_Toc500427390"/>
      <w:bookmarkStart w:id="30" w:name="_Toc480813992"/>
      <w:bookmarkStart w:id="31" w:name="_Toc462730744"/>
      <w:bookmarkStart w:id="32" w:name="_Toc444518451"/>
      <w:bookmarkStart w:id="33" w:name="_Toc443634202"/>
      <w:bookmarkStart w:id="34" w:name="_Toc442445813"/>
      <w:bookmarkStart w:id="35" w:name="_Toc432763097"/>
      <w:bookmarkStart w:id="36" w:name="_Toc413997956"/>
      <w:bookmarkStart w:id="37" w:name="_Toc362849902"/>
      <w:bookmarkStart w:id="38" w:name="_Toc350266074"/>
      <w:bookmarkStart w:id="39" w:name="_Toc232475080"/>
      <w:bookmarkStart w:id="40" w:name="_Toc232219688"/>
      <w:bookmarkStart w:id="41" w:name="_Toc231634946"/>
      <w:bookmarkStart w:id="42" w:name="_Toc230070659"/>
      <w:bookmarkStart w:id="43" w:name="_Toc229384240"/>
      <w:bookmarkStart w:id="44" w:name="_Toc228595450"/>
      <w:bookmarkStart w:id="45" w:name="_Toc521914805"/>
      <w:bookmarkStart w:id="46" w:name="_Toc260824032"/>
      <w:bookmarkStart w:id="47" w:name="_Toc262216234"/>
      <w:bookmarkStart w:id="48" w:name="_Toc263249360"/>
      <w:bookmarkStart w:id="49" w:name="_Toc266691725"/>
      <w:bookmarkStart w:id="50" w:name="_Toc266705404"/>
      <w:bookmarkStart w:id="51" w:name="_Toc273090280"/>
      <w:bookmarkStart w:id="52" w:name="_Toc273091174"/>
      <w:bookmarkStart w:id="53" w:name="_Toc273359152"/>
      <w:bookmarkStart w:id="54" w:name="_Toc275248699"/>
      <w:bookmarkStart w:id="55" w:name="_Toc275354427"/>
      <w:bookmarkStart w:id="56" w:name="_Toc350266120"/>
      <w:bookmarkStart w:id="57" w:name="_Toc362849940"/>
      <w:bookmarkStart w:id="58" w:name="_Toc413997993"/>
      <w:bookmarkStart w:id="59" w:name="_Toc418147916"/>
      <w:bookmarkStart w:id="60" w:name="_Toc427322052"/>
      <w:bookmarkStart w:id="61" w:name="_Toc430086360"/>
      <w:bookmarkStart w:id="62" w:name="_Toc431384274"/>
      <w:bookmarkStart w:id="63" w:name="_Toc431883571"/>
      <w:bookmarkStart w:id="64" w:name="_Toc432423823"/>
      <w:bookmarkStart w:id="65" w:name="_Toc434310393"/>
      <w:bookmarkStart w:id="66" w:name="_Toc454456000"/>
      <w:bookmarkStart w:id="67" w:name="_Toc456341811"/>
      <w:bookmarkStart w:id="68" w:name="_Toc457201267"/>
      <w:bookmarkStart w:id="69" w:name="_Toc457378249"/>
      <w:bookmarkStart w:id="70" w:name="_Toc459289930"/>
      <w:bookmarkStart w:id="71" w:name="_Toc459723689"/>
      <w:bookmarkStart w:id="72" w:name="_Toc459727567"/>
      <w:bookmarkStart w:id="73" w:name="_Toc460309928"/>
      <w:bookmarkStart w:id="74" w:name="_Toc462817088"/>
      <w:bookmarkStart w:id="75" w:name="_Toc466445693"/>
      <w:bookmarkStart w:id="76" w:name="_Toc466548834"/>
      <w:bookmarkStart w:id="77" w:name="_Toc491788225"/>
      <w:r w:rsidRPr="00724CDB">
        <w:rPr>
          <w:rStyle w:val="afc"/>
          <w:rFonts w:ascii="Times New Roman" w:hAnsi="Times New Roman"/>
          <w:color w:val="000000"/>
        </w:rPr>
        <w:t xml:space="preserve">Принятые в </w:t>
      </w:r>
      <w:r w:rsidRPr="00724CDB">
        <w:rPr>
          <w:color w:val="000000"/>
        </w:rPr>
        <w:t xml:space="preserve">проектной документации </w:t>
      </w:r>
      <w:r w:rsidRPr="00724CDB">
        <w:rPr>
          <w:rStyle w:val="afc"/>
          <w:rFonts w:ascii="Times New Roman" w:hAnsi="Times New Roman"/>
          <w:color w:val="000000"/>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724CDB">
        <w:rPr>
          <w:color w:val="000000"/>
        </w:rPr>
        <w:t xml:space="preserve"> оборудования, в проектной документации предусмотрены следующие мероприятия:</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принято стандартное или стойкое к сульфидно-коррозионному растрескиванию (СКР) материальное исполнение трубопровода;</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применение защиты трубопровода и оборудования от почвенной коррозии изоляцией усиленного типа;</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 xml:space="preserve">применение труб и деталей трубопровода с увеличенной толщиной стенки трубы выше </w:t>
      </w:r>
      <w:r w:rsidR="006120DB" w:rsidRPr="00724CDB">
        <w:rPr>
          <w:rFonts w:ascii="Times New Roman" w:hAnsi="Times New Roman"/>
          <w:color w:val="000000"/>
          <w:sz w:val="24"/>
          <w:szCs w:val="24"/>
        </w:rPr>
        <w:t>расчётной</w:t>
      </w:r>
      <w:r w:rsidRPr="00724CDB">
        <w:rPr>
          <w:rFonts w:ascii="Times New Roman" w:hAnsi="Times New Roman"/>
          <w:color w:val="000000"/>
          <w:sz w:val="24"/>
          <w:szCs w:val="24"/>
        </w:rPr>
        <w:t>;</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защита от атмосферной коррозии наружной поверхности надземных участков трубопровода и арматуры лакокрасочными материалами;</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lastRenderedPageBreak/>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контроль давления в трубопроводе;</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автоматическое закрытие задвижек при понижении давления нефти в нефтепроводе;</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аварийную сигнализацию заклинивания задвижек;</w:t>
      </w:r>
    </w:p>
    <w:p w:rsidR="00724CDB" w:rsidRPr="00724CDB" w:rsidRDefault="00724CDB" w:rsidP="006120DB">
      <w:pPr>
        <w:pStyle w:val="a0"/>
        <w:tabs>
          <w:tab w:val="clear" w:pos="1038"/>
          <w:tab w:val="clear" w:pos="1440"/>
          <w:tab w:val="left" w:pos="851"/>
        </w:tabs>
        <w:ind w:firstLine="709"/>
        <w:rPr>
          <w:rFonts w:ascii="Times New Roman" w:hAnsi="Times New Roman"/>
          <w:color w:val="000000"/>
          <w:sz w:val="24"/>
          <w:szCs w:val="24"/>
        </w:rPr>
      </w:pPr>
      <w:r w:rsidRPr="00724CDB">
        <w:rPr>
          <w:rFonts w:ascii="Times New Roman" w:hAnsi="Times New Roman"/>
          <w:color w:val="000000"/>
          <w:sz w:val="24"/>
          <w:szCs w:val="24"/>
        </w:rPr>
        <w:t xml:space="preserve">контроль уровня нефти в подземных дренажных </w:t>
      </w:r>
      <w:r w:rsidR="006120DB" w:rsidRPr="00724CDB">
        <w:rPr>
          <w:rFonts w:ascii="Times New Roman" w:hAnsi="Times New Roman"/>
          <w:color w:val="000000"/>
          <w:sz w:val="24"/>
          <w:szCs w:val="24"/>
        </w:rPr>
        <w:t>ёмкостях</w:t>
      </w:r>
      <w:r w:rsidRPr="00724CDB">
        <w:rPr>
          <w:rFonts w:ascii="Times New Roman" w:hAnsi="Times New Roman"/>
          <w:color w:val="000000"/>
          <w:sz w:val="24"/>
          <w:szCs w:val="24"/>
        </w:rPr>
        <w:t>.</w:t>
      </w:r>
    </w:p>
    <w:p w:rsidR="00724CDB" w:rsidRPr="00724CDB" w:rsidRDefault="00724CDB" w:rsidP="00724CDB">
      <w:pPr>
        <w:pStyle w:val="ad"/>
        <w:ind w:firstLine="709"/>
        <w:rPr>
          <w:color w:val="000000"/>
        </w:rPr>
      </w:pPr>
      <w:r w:rsidRPr="00724CDB">
        <w:rPr>
          <w:color w:val="000000"/>
        </w:rPr>
        <w:t xml:space="preserve">В соответствии с «Рекомендациями по основным вопросам </w:t>
      </w:r>
      <w:proofErr w:type="spellStart"/>
      <w:r w:rsidRPr="00724CDB">
        <w:rPr>
          <w:color w:val="000000"/>
        </w:rPr>
        <w:t>воздухоохранной</w:t>
      </w:r>
      <w:proofErr w:type="spellEnd"/>
      <w:r w:rsidRPr="00724CDB">
        <w:rPr>
          <w:color w:val="000000"/>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724CDB">
        <w:rPr>
          <w:color w:val="000000"/>
        </w:rPr>
        <w:t>ПДК</w:t>
      </w:r>
      <w:r w:rsidRPr="00724CDB">
        <w:rPr>
          <w:color w:val="000000"/>
          <w:vertAlign w:val="subscript"/>
        </w:rPr>
        <w:t>м.р</w:t>
      </w:r>
      <w:proofErr w:type="spellEnd"/>
      <w:r w:rsidRPr="00724CDB">
        <w:rPr>
          <w:color w:val="000000"/>
          <w:vertAlign w:val="subscript"/>
        </w:rPr>
        <w:t>.</w:t>
      </w:r>
    </w:p>
    <w:p w:rsidR="00992669" w:rsidRPr="002D14B4" w:rsidRDefault="00992669" w:rsidP="002D14B4">
      <w:pPr>
        <w:pStyle w:val="af6"/>
        <w:widowControl w:val="0"/>
        <w:suppressAutoHyphens w:val="0"/>
        <w:spacing w:after="0" w:line="240" w:lineRule="auto"/>
        <w:ind w:left="0" w:firstLine="709"/>
        <w:jc w:val="both"/>
        <w:rPr>
          <w:rFonts w:ascii="Times New Roman" w:hAnsi="Times New Roman" w:cs="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78" w:name="_Toc499736065"/>
      <w:bookmarkStart w:id="79" w:name="_Toc513121658"/>
      <w:bookmarkStart w:id="80" w:name="_Toc522716543"/>
      <w:bookmarkStart w:id="81" w:name="_Toc527557975"/>
      <w:bookmarkStart w:id="82" w:name="_Toc528145263"/>
      <w:bookmarkStart w:id="83" w:name="_Toc528237494"/>
      <w:bookmarkStart w:id="84" w:name="_Toc7178221"/>
      <w:bookmarkStart w:id="85" w:name="_Toc11765109"/>
      <w:bookmarkStart w:id="86" w:name="_Toc521405096"/>
      <w:bookmarkStart w:id="87" w:name="_Toc52156716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2D14B4">
        <w:rPr>
          <w:rFonts w:ascii="Times New Roman" w:hAnsi="Times New Roman" w:cs="Times New Roman"/>
          <w:b/>
        </w:rPr>
        <w:t>Мероприятия по охране и рациональному использованию земельных ресурсов и почвенного покрова</w:t>
      </w:r>
      <w:bookmarkEnd w:id="78"/>
      <w:bookmarkEnd w:id="79"/>
      <w:bookmarkEnd w:id="80"/>
      <w:bookmarkEnd w:id="81"/>
      <w:bookmarkEnd w:id="82"/>
      <w:bookmarkEnd w:id="83"/>
      <w:bookmarkEnd w:id="84"/>
      <w:bookmarkEnd w:id="85"/>
    </w:p>
    <w:p w:rsidR="00724CDB" w:rsidRPr="006120DB" w:rsidRDefault="00724CDB" w:rsidP="006120DB">
      <w:pPr>
        <w:pStyle w:val="afb"/>
        <w:widowControl w:val="0"/>
        <w:suppressAutoHyphens w:val="0"/>
        <w:spacing w:before="0"/>
        <w:ind w:firstLine="709"/>
        <w:rPr>
          <w:rFonts w:ascii="Times New Roman" w:hAnsi="Times New Roman"/>
          <w:sz w:val="24"/>
          <w:szCs w:val="24"/>
        </w:rPr>
      </w:pPr>
      <w:bookmarkStart w:id="88" w:name="_Toc229384290"/>
      <w:bookmarkStart w:id="89" w:name="_Toc230070709"/>
      <w:bookmarkStart w:id="90" w:name="_Toc231634996"/>
      <w:bookmarkStart w:id="91" w:name="_Toc232219738"/>
      <w:bookmarkStart w:id="92" w:name="_Toc232475130"/>
      <w:bookmarkStart w:id="93" w:name="_Toc233422451"/>
      <w:bookmarkStart w:id="94" w:name="_Toc233442353"/>
      <w:bookmarkStart w:id="95" w:name="_Toc235351870"/>
      <w:bookmarkStart w:id="96" w:name="_Toc238458464"/>
      <w:bookmarkStart w:id="97" w:name="_Toc248052887"/>
      <w:bookmarkStart w:id="98" w:name="_Toc248728045"/>
      <w:bookmarkStart w:id="99" w:name="_Toc250963913"/>
      <w:r w:rsidRPr="006120DB">
        <w:rPr>
          <w:rFonts w:ascii="Times New Roman" w:hAnsi="Times New Roman"/>
          <w:sz w:val="24"/>
          <w:szCs w:val="24"/>
        </w:rPr>
        <w:t xml:space="preserve">С целью защиты почв от загрязнения при проведении строительно-монтажных работ проектной документацией </w:t>
      </w:r>
      <w:r w:rsidRPr="006120DB">
        <w:rPr>
          <w:rFonts w:ascii="Times New Roman" w:hAnsi="Times New Roman"/>
          <w:color w:val="000000"/>
          <w:sz w:val="24"/>
          <w:szCs w:val="24"/>
        </w:rPr>
        <w:t>предусмотрены следующие мероприятия:</w:t>
      </w:r>
    </w:p>
    <w:p w:rsidR="00724CDB" w:rsidRPr="006120DB" w:rsidRDefault="00724CDB" w:rsidP="006120DB">
      <w:pPr>
        <w:widowControl w:val="0"/>
        <w:numPr>
          <w:ilvl w:val="0"/>
          <w:numId w:val="36"/>
        </w:numPr>
        <w:tabs>
          <w:tab w:val="clear" w:pos="360"/>
          <w:tab w:val="left" w:pos="851"/>
        </w:tabs>
        <w:suppressAutoHyphens w:val="0"/>
        <w:ind w:left="0" w:firstLine="709"/>
        <w:jc w:val="both"/>
      </w:pPr>
      <w:r w:rsidRPr="006120DB">
        <w:rPr>
          <w:color w:val="000000"/>
        </w:rPr>
        <w:t>перед началом строительно-монтажных работ после оформления отвода земельных участков выполняются работы по подготовке территории.</w:t>
      </w:r>
      <w:r w:rsidRPr="006120DB">
        <w:t xml:space="preserve">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724CDB" w:rsidRPr="006120DB" w:rsidRDefault="00724CDB" w:rsidP="006120DB">
      <w:pPr>
        <w:widowControl w:val="0"/>
        <w:numPr>
          <w:ilvl w:val="0"/>
          <w:numId w:val="36"/>
        </w:numPr>
        <w:tabs>
          <w:tab w:val="clear" w:pos="360"/>
          <w:tab w:val="left" w:pos="851"/>
        </w:tabs>
        <w:suppressAutoHyphens w:val="0"/>
        <w:ind w:left="0" w:firstLine="709"/>
        <w:jc w:val="both"/>
      </w:pPr>
      <w:r w:rsidRPr="006120DB">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w:t>
      </w:r>
      <w:r w:rsidR="006120DB">
        <w:t xml:space="preserve"> пределах полосы отвода земель;</w:t>
      </w:r>
    </w:p>
    <w:p w:rsidR="00724CDB" w:rsidRPr="006120DB" w:rsidRDefault="00724CDB" w:rsidP="006120DB">
      <w:pPr>
        <w:widowControl w:val="0"/>
        <w:numPr>
          <w:ilvl w:val="0"/>
          <w:numId w:val="36"/>
        </w:numPr>
        <w:tabs>
          <w:tab w:val="clear" w:pos="360"/>
          <w:tab w:val="left" w:pos="851"/>
        </w:tabs>
        <w:suppressAutoHyphens w:val="0"/>
        <w:ind w:left="0" w:firstLine="709"/>
        <w:jc w:val="both"/>
      </w:pPr>
      <w:r w:rsidRPr="006120DB">
        <w:t>соблю</w:t>
      </w:r>
      <w:r w:rsidR="006120DB">
        <w:t>дение чистоты на стройплощадке,</w:t>
      </w:r>
      <w:r w:rsidRPr="006120DB">
        <w:t xml:space="preserve"> разделение отходов производства и потребления; вывоз отходов п</w:t>
      </w:r>
      <w:r w:rsidR="006120DB">
        <w:t>о мере  заполнения контейнеров;</w:t>
      </w:r>
    </w:p>
    <w:p w:rsidR="00724CDB" w:rsidRPr="006120DB" w:rsidRDefault="00724CDB" w:rsidP="006120DB">
      <w:pPr>
        <w:widowControl w:val="0"/>
        <w:numPr>
          <w:ilvl w:val="0"/>
          <w:numId w:val="36"/>
        </w:numPr>
        <w:tabs>
          <w:tab w:val="clear" w:pos="360"/>
          <w:tab w:val="left" w:pos="851"/>
        </w:tabs>
        <w:suppressAutoHyphens w:val="0"/>
        <w:ind w:left="0" w:firstLine="709"/>
        <w:jc w:val="both"/>
      </w:pPr>
      <w:r w:rsidRPr="006120DB">
        <w:t>в целях сохранения плодородного слоя почвы на площадях временного отвода предусматривается комплекс мероприятий технического и биоло</w:t>
      </w:r>
      <w:r w:rsidR="006120DB">
        <w:t>гического этапов рекультивации.</w:t>
      </w:r>
    </w:p>
    <w:p w:rsidR="00076EA9" w:rsidRPr="002D14B4" w:rsidRDefault="00076EA9" w:rsidP="002D14B4">
      <w:pPr>
        <w:pStyle w:val="a0"/>
        <w:widowControl w:val="0"/>
        <w:numPr>
          <w:ilvl w:val="0"/>
          <w:numId w:val="0"/>
        </w:numPr>
        <w:tabs>
          <w:tab w:val="clear" w:pos="1038"/>
          <w:tab w:val="left" w:pos="851"/>
        </w:tabs>
        <w:snapToGrid w:val="0"/>
        <w:ind w:firstLine="709"/>
        <w:rPr>
          <w:rFonts w:ascii="Times New Roman" w:hAnsi="Times New Roman"/>
          <w:sz w:val="24"/>
          <w:szCs w:val="24"/>
        </w:rPr>
      </w:pPr>
    </w:p>
    <w:p w:rsidR="00037B20" w:rsidRPr="002D14B4" w:rsidRDefault="00037B20"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00" w:name="_Toc431883576"/>
      <w:bookmarkStart w:id="101" w:name="_Toc432423824"/>
      <w:bookmarkStart w:id="102" w:name="_Toc434310394"/>
      <w:bookmarkStart w:id="103" w:name="_Toc454456001"/>
      <w:bookmarkStart w:id="104" w:name="_Toc456341812"/>
      <w:bookmarkStart w:id="105" w:name="_Toc457201268"/>
      <w:bookmarkStart w:id="106" w:name="_Toc457378250"/>
      <w:bookmarkStart w:id="107" w:name="_Toc462212896"/>
      <w:bookmarkStart w:id="108" w:name="_Toc466453777"/>
      <w:bookmarkStart w:id="109" w:name="_Toc475009284"/>
      <w:bookmarkStart w:id="110" w:name="_Toc481134417"/>
      <w:bookmarkStart w:id="111" w:name="_Toc483387776"/>
      <w:bookmarkStart w:id="112" w:name="_Toc484675640"/>
      <w:bookmarkStart w:id="113" w:name="_Toc495497888"/>
      <w:bookmarkStart w:id="114" w:name="_Toc499736066"/>
      <w:bookmarkStart w:id="115" w:name="_Toc513121659"/>
      <w:bookmarkStart w:id="116" w:name="_Toc522716544"/>
      <w:bookmarkStart w:id="117" w:name="_Toc527557976"/>
      <w:bookmarkStart w:id="118" w:name="_Toc528145264"/>
      <w:bookmarkStart w:id="119" w:name="_Toc528237495"/>
      <w:bookmarkStart w:id="120" w:name="_Toc7178222"/>
      <w:bookmarkStart w:id="121" w:name="_Toc27393822"/>
      <w:bookmarkStart w:id="122" w:name="_Toc43965582"/>
      <w:r w:rsidRPr="002D14B4">
        <w:rPr>
          <w:rFonts w:ascii="Times New Roman" w:hAnsi="Times New Roman" w:cs="Times New Roman"/>
          <w:b/>
        </w:rPr>
        <w:t xml:space="preserve">Мероприятия по рациональному использованию и охране вод и водных биоресурсов </w:t>
      </w:r>
      <w:bookmarkEnd w:id="100"/>
      <w:r w:rsidRPr="002D14B4">
        <w:rPr>
          <w:rFonts w:ascii="Times New Roman" w:hAnsi="Times New Roman" w:cs="Times New Roman"/>
          <w:b/>
        </w:rPr>
        <w:t>на пересекаемых линейным объектом реках и иных водных объектах</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724CDB" w:rsidRPr="006120DB" w:rsidRDefault="00AF5E72" w:rsidP="006120DB">
      <w:pPr>
        <w:pStyle w:val="afb"/>
        <w:widowControl w:val="0"/>
        <w:suppressAutoHyphens w:val="0"/>
        <w:spacing w:before="0"/>
        <w:ind w:firstLine="709"/>
        <w:rPr>
          <w:rFonts w:ascii="Times New Roman" w:hAnsi="Times New Roman"/>
          <w:sz w:val="24"/>
          <w:szCs w:val="24"/>
        </w:rPr>
      </w:pPr>
      <w:r w:rsidRPr="006120DB">
        <w:rPr>
          <w:rFonts w:ascii="Times New Roman" w:hAnsi="Times New Roman"/>
          <w:sz w:val="24"/>
          <w:szCs w:val="24"/>
        </w:rPr>
        <w:t xml:space="preserve">Мероприятия по охране и рациональному использованию водных ресурсов </w:t>
      </w:r>
      <w:r w:rsidR="00724CDB" w:rsidRPr="006120DB">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724CDB" w:rsidRPr="006120DB" w:rsidRDefault="00724CDB" w:rsidP="006120DB">
      <w:pPr>
        <w:pStyle w:val="afb"/>
        <w:widowControl w:val="0"/>
        <w:suppressAutoHyphens w:val="0"/>
        <w:spacing w:before="0"/>
        <w:ind w:firstLine="709"/>
        <w:rPr>
          <w:rFonts w:ascii="Times New Roman" w:hAnsi="Times New Roman"/>
          <w:sz w:val="24"/>
          <w:szCs w:val="24"/>
        </w:rPr>
      </w:pPr>
      <w:r w:rsidRPr="006120DB">
        <w:rPr>
          <w:rFonts w:ascii="Times New Roman" w:hAnsi="Times New Roman"/>
          <w:sz w:val="24"/>
          <w:szCs w:val="24"/>
        </w:rPr>
        <w:t>Согласно Водному кодексу,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724CDB" w:rsidRPr="006120DB" w:rsidRDefault="00724CDB" w:rsidP="006120DB">
      <w:pPr>
        <w:pStyle w:val="afb"/>
        <w:widowControl w:val="0"/>
        <w:suppressAutoHyphens w:val="0"/>
        <w:spacing w:before="0"/>
        <w:ind w:firstLine="709"/>
        <w:rPr>
          <w:rFonts w:ascii="Times New Roman" w:hAnsi="Times New Roman"/>
          <w:sz w:val="24"/>
          <w:szCs w:val="24"/>
        </w:rPr>
      </w:pPr>
      <w:r w:rsidRPr="006120DB">
        <w:rPr>
          <w:rFonts w:ascii="Times New Roman" w:hAnsi="Times New Roman"/>
          <w:sz w:val="24"/>
          <w:szCs w:val="24"/>
        </w:rPr>
        <w:t>В границах водоохранных зон запрещается:</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использование сточных вод для удобрения почв;</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осуществление авиационных мер по борьбе с вредителями и болезнями растений;</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w:t>
      </w:r>
      <w:r w:rsidR="006120DB" w:rsidRPr="006120DB">
        <w:rPr>
          <w:rFonts w:ascii="Times New Roman" w:hAnsi="Times New Roman"/>
          <w:sz w:val="24"/>
          <w:szCs w:val="24"/>
        </w:rPr>
        <w:t>твёрдое</w:t>
      </w:r>
      <w:r w:rsidRPr="006120DB">
        <w:rPr>
          <w:rFonts w:ascii="Times New Roman" w:hAnsi="Times New Roman"/>
          <w:sz w:val="24"/>
          <w:szCs w:val="24"/>
        </w:rPr>
        <w:t xml:space="preserve"> покрытие.</w:t>
      </w:r>
    </w:p>
    <w:p w:rsidR="00724CDB" w:rsidRPr="006120DB" w:rsidRDefault="00724CDB" w:rsidP="006120DB">
      <w:pPr>
        <w:pStyle w:val="afb"/>
        <w:widowControl w:val="0"/>
        <w:suppressAutoHyphens w:val="0"/>
        <w:spacing w:before="0"/>
        <w:ind w:firstLine="709"/>
        <w:rPr>
          <w:rFonts w:ascii="Times New Roman" w:hAnsi="Times New Roman"/>
          <w:sz w:val="24"/>
          <w:szCs w:val="24"/>
        </w:rPr>
      </w:pPr>
      <w:r w:rsidRPr="006120DB">
        <w:rPr>
          <w:rFonts w:ascii="Times New Roman" w:hAnsi="Times New Roman"/>
          <w:sz w:val="24"/>
          <w:szCs w:val="24"/>
        </w:rPr>
        <w:t xml:space="preserve">В прибрежных защитных полосах, наряду с установленными выше ограничениями, </w:t>
      </w:r>
      <w:r w:rsidRPr="006120DB">
        <w:rPr>
          <w:rFonts w:ascii="Times New Roman" w:hAnsi="Times New Roman"/>
          <w:sz w:val="24"/>
          <w:szCs w:val="24"/>
        </w:rPr>
        <w:lastRenderedPageBreak/>
        <w:t>запрещается:</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распашка земель;</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размещение отвалов размываемых грунтов;</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выпас сельскохозяйственных животных и организация для них летних лагерей, ванн.</w:t>
      </w:r>
    </w:p>
    <w:p w:rsidR="00724CDB" w:rsidRPr="006120DB" w:rsidRDefault="00724CDB" w:rsidP="006120DB">
      <w:pPr>
        <w:pStyle w:val="afb"/>
        <w:widowControl w:val="0"/>
        <w:suppressAutoHyphens w:val="0"/>
        <w:spacing w:before="0"/>
        <w:ind w:firstLine="709"/>
        <w:rPr>
          <w:rFonts w:ascii="Times New Roman" w:hAnsi="Times New Roman"/>
          <w:sz w:val="24"/>
          <w:szCs w:val="24"/>
        </w:rPr>
      </w:pPr>
      <w:r w:rsidRPr="006120DB">
        <w:rPr>
          <w:rFonts w:ascii="Times New Roman" w:hAnsi="Times New Roman"/>
          <w:sz w:val="24"/>
          <w:szCs w:val="24"/>
        </w:rPr>
        <w:t>С целью охраны вод и водных ресурсов в период строительства проектом предусмотрены следующие мероприятия:</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площадки стоянки, заправки спецтехники и автотранспорта, площадки складирования мусора и отходов, площадка бытовых помещений расположены вне во</w:t>
      </w:r>
      <w:r w:rsidR="006120DB">
        <w:rPr>
          <w:rFonts w:ascii="Times New Roman" w:hAnsi="Times New Roman"/>
          <w:sz w:val="24"/>
          <w:szCs w:val="24"/>
        </w:rPr>
        <w:t>доохранных зон водных объектов;</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 xml:space="preserve">в пределах прибрежных защитных зон рек и </w:t>
      </w:r>
      <w:r w:rsidR="006120DB" w:rsidRPr="006120DB">
        <w:rPr>
          <w:rFonts w:ascii="Times New Roman" w:hAnsi="Times New Roman"/>
          <w:sz w:val="24"/>
          <w:szCs w:val="24"/>
        </w:rPr>
        <w:t>водоёмов</w:t>
      </w:r>
      <w:r w:rsidRPr="006120DB">
        <w:rPr>
          <w:rFonts w:ascii="Times New Roman" w:hAnsi="Times New Roman"/>
          <w:sz w:val="24"/>
          <w:szCs w:val="24"/>
        </w:rPr>
        <w:t xml:space="preserve"> запрещ</w:t>
      </w:r>
      <w:r w:rsidR="006120DB">
        <w:rPr>
          <w:rFonts w:ascii="Times New Roman" w:hAnsi="Times New Roman"/>
          <w:sz w:val="24"/>
          <w:szCs w:val="24"/>
        </w:rPr>
        <w:t>ается устраивать отвалы грунта;</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 xml:space="preserve">хозяйственно бытовые сточные воды собираются в накопительные </w:t>
      </w:r>
      <w:r w:rsidR="006120DB" w:rsidRPr="006120DB">
        <w:rPr>
          <w:rFonts w:ascii="Times New Roman" w:hAnsi="Times New Roman"/>
          <w:sz w:val="24"/>
          <w:szCs w:val="24"/>
        </w:rPr>
        <w:t>ёмкости</w:t>
      </w:r>
      <w:r w:rsidRPr="006120DB">
        <w:rPr>
          <w:rFonts w:ascii="Times New Roman" w:hAnsi="Times New Roman"/>
          <w:sz w:val="24"/>
          <w:szCs w:val="24"/>
        </w:rPr>
        <w:t xml:space="preserve"> и вывозятся по договору, </w:t>
      </w:r>
      <w:r w:rsidR="006120DB" w:rsidRPr="006120DB">
        <w:rPr>
          <w:rFonts w:ascii="Times New Roman" w:hAnsi="Times New Roman"/>
          <w:sz w:val="24"/>
          <w:szCs w:val="24"/>
        </w:rPr>
        <w:t>заключённому</w:t>
      </w:r>
      <w:r w:rsidRPr="006120DB">
        <w:rPr>
          <w:rFonts w:ascii="Times New Roman" w:hAnsi="Times New Roman"/>
          <w:sz w:val="24"/>
          <w:szCs w:val="24"/>
        </w:rPr>
        <w:t xml:space="preserve"> подрядной организацией на очистные сооружения;</w:t>
      </w:r>
    </w:p>
    <w:p w:rsidR="00724CDB" w:rsidRPr="006120DB" w:rsidRDefault="00724CDB" w:rsidP="006120DB">
      <w:pPr>
        <w:pStyle w:val="a0"/>
        <w:widowControl w:val="0"/>
        <w:tabs>
          <w:tab w:val="clear" w:pos="1038"/>
          <w:tab w:val="clear" w:pos="1440"/>
          <w:tab w:val="left" w:pos="851"/>
        </w:tabs>
        <w:ind w:firstLine="709"/>
        <w:rPr>
          <w:rFonts w:ascii="Times New Roman" w:hAnsi="Times New Roman"/>
          <w:sz w:val="24"/>
          <w:szCs w:val="24"/>
        </w:rPr>
      </w:pPr>
      <w:r w:rsidRPr="006120DB">
        <w:rPr>
          <w:rFonts w:ascii="Times New Roman" w:hAnsi="Times New Roman"/>
          <w:sz w:val="24"/>
          <w:szCs w:val="24"/>
        </w:rPr>
        <w:t>после окончания строительства предусмотрена разборка всех временных сооружений, очистка стройплощадки,  рекультивация  нарушенных земель.</w:t>
      </w:r>
    </w:p>
    <w:p w:rsidR="00EC46AF" w:rsidRPr="002D14B4" w:rsidRDefault="00EC46AF" w:rsidP="00724CDB">
      <w:pPr>
        <w:pStyle w:val="afb"/>
        <w:widowControl w:val="0"/>
        <w:suppressAutoHyphens w:val="0"/>
        <w:spacing w:before="0"/>
        <w:ind w:firstLine="709"/>
        <w:rPr>
          <w:rFonts w:ascii="Times New Roman" w:hAnsi="Times New Roman"/>
          <w:sz w:val="24"/>
          <w:szCs w:val="24"/>
        </w:rPr>
      </w:pPr>
    </w:p>
    <w:p w:rsidR="00037B20" w:rsidRPr="002D14B4" w:rsidRDefault="00037B20"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23" w:name="_Toc528237496"/>
      <w:bookmarkStart w:id="124" w:name="_Toc7178223"/>
      <w:bookmarkStart w:id="125" w:name="_Toc27393823"/>
      <w:bookmarkStart w:id="126" w:name="_Toc43965583"/>
      <w:r w:rsidRPr="002D14B4">
        <w:rPr>
          <w:rFonts w:ascii="Times New Roman" w:hAnsi="Times New Roman" w:cs="Times New Roman"/>
          <w:b/>
        </w:rPr>
        <w:t xml:space="preserve">Мероприятия по рациональному использованию </w:t>
      </w:r>
      <w:r w:rsidR="00EC46AF" w:rsidRPr="002D14B4">
        <w:rPr>
          <w:rFonts w:ascii="Times New Roman" w:hAnsi="Times New Roman" w:cs="Times New Roman"/>
          <w:b/>
        </w:rPr>
        <w:t>общераспространённых</w:t>
      </w:r>
      <w:r w:rsidRPr="002D14B4">
        <w:rPr>
          <w:rFonts w:ascii="Times New Roman" w:hAnsi="Times New Roman" w:cs="Times New Roman"/>
          <w:b/>
        </w:rPr>
        <w:t xml:space="preserve"> полезных ископаемых, используемых в строительстве</w:t>
      </w:r>
      <w:bookmarkEnd w:id="123"/>
      <w:bookmarkEnd w:id="124"/>
      <w:bookmarkEnd w:id="125"/>
      <w:bookmarkEnd w:id="126"/>
    </w:p>
    <w:p w:rsidR="00724CDB" w:rsidRPr="000D7697" w:rsidRDefault="00724CDB" w:rsidP="000D7697">
      <w:pPr>
        <w:pStyle w:val="afb"/>
        <w:widowControl w:val="0"/>
        <w:suppressAutoHyphens w:val="0"/>
        <w:spacing w:before="0"/>
        <w:ind w:firstLine="709"/>
        <w:rPr>
          <w:rFonts w:ascii="Times New Roman" w:hAnsi="Times New Roman"/>
          <w:sz w:val="24"/>
          <w:szCs w:val="24"/>
        </w:rPr>
      </w:pPr>
      <w:r w:rsidRPr="000D7697">
        <w:rPr>
          <w:rFonts w:ascii="Times New Roman" w:hAnsi="Times New Roman"/>
          <w:sz w:val="24"/>
          <w:szCs w:val="24"/>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w:t>
      </w:r>
      <w:r w:rsidR="000D7697" w:rsidRPr="000D7697">
        <w:rPr>
          <w:rFonts w:ascii="Times New Roman" w:hAnsi="Times New Roman"/>
          <w:sz w:val="24"/>
          <w:szCs w:val="24"/>
        </w:rPr>
        <w:t>объёмы</w:t>
      </w:r>
      <w:r w:rsidR="000D7697">
        <w:rPr>
          <w:rFonts w:ascii="Times New Roman" w:hAnsi="Times New Roman"/>
          <w:sz w:val="24"/>
          <w:szCs w:val="24"/>
        </w:rPr>
        <w:t xml:space="preserve"> песка.</w:t>
      </w:r>
    </w:p>
    <w:p w:rsidR="00724CDB" w:rsidRPr="000D7697" w:rsidRDefault="00724CDB" w:rsidP="000D7697">
      <w:pPr>
        <w:pStyle w:val="afb"/>
        <w:widowControl w:val="0"/>
        <w:suppressAutoHyphens w:val="0"/>
        <w:spacing w:before="0"/>
        <w:ind w:firstLine="709"/>
        <w:rPr>
          <w:rFonts w:ascii="Times New Roman" w:hAnsi="Times New Roman"/>
          <w:sz w:val="24"/>
          <w:szCs w:val="24"/>
        </w:rPr>
      </w:pPr>
      <w:r w:rsidRPr="000D7697">
        <w:rPr>
          <w:rFonts w:ascii="Times New Roman" w:hAnsi="Times New Roman"/>
          <w:sz w:val="24"/>
          <w:szCs w:val="24"/>
        </w:rPr>
        <w:t>Разработка новых карьеров песка проектной документацией не предусматривается.</w:t>
      </w:r>
    </w:p>
    <w:p w:rsidR="00037B20" w:rsidRPr="000D7697" w:rsidRDefault="00037B20" w:rsidP="000D7697">
      <w:pPr>
        <w:pStyle w:val="a0"/>
        <w:widowControl w:val="0"/>
        <w:numPr>
          <w:ilvl w:val="0"/>
          <w:numId w:val="0"/>
        </w:numPr>
        <w:ind w:firstLine="709"/>
        <w:rPr>
          <w:rFonts w:ascii="Times New Roman" w:hAnsi="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27" w:name="_Toc259774932"/>
      <w:bookmarkStart w:id="128" w:name="_Toc260824033"/>
      <w:bookmarkStart w:id="129" w:name="_Toc262216235"/>
      <w:bookmarkStart w:id="130" w:name="_Toc263249361"/>
      <w:bookmarkStart w:id="131" w:name="_Toc266691726"/>
      <w:bookmarkStart w:id="132" w:name="_Toc266705405"/>
      <w:bookmarkStart w:id="133" w:name="_Toc273090281"/>
      <w:bookmarkStart w:id="134" w:name="_Toc273091175"/>
      <w:bookmarkStart w:id="135" w:name="_Toc274814092"/>
      <w:bookmarkStart w:id="136" w:name="_Toc275248700"/>
      <w:bookmarkStart w:id="137" w:name="_Toc275354428"/>
      <w:bookmarkStart w:id="138" w:name="_Toc350266121"/>
      <w:bookmarkStart w:id="139" w:name="_Toc362849941"/>
      <w:bookmarkStart w:id="140" w:name="_Toc413997994"/>
      <w:bookmarkStart w:id="141" w:name="_Toc418147917"/>
      <w:bookmarkStart w:id="142" w:name="_Toc427322053"/>
      <w:bookmarkStart w:id="143" w:name="_Toc428863481"/>
      <w:bookmarkStart w:id="144" w:name="_Toc430086361"/>
      <w:bookmarkStart w:id="145" w:name="_Toc431384275"/>
      <w:bookmarkStart w:id="146" w:name="_Toc433034238"/>
      <w:bookmarkStart w:id="147" w:name="_Toc434492643"/>
      <w:bookmarkStart w:id="148" w:name="_Toc443387351"/>
      <w:bookmarkStart w:id="149" w:name="_Toc446577048"/>
      <w:bookmarkStart w:id="150" w:name="_Toc448903084"/>
      <w:bookmarkStart w:id="151" w:name="_Toc452016178"/>
      <w:bookmarkStart w:id="152" w:name="_Toc456680696"/>
      <w:bookmarkStart w:id="153" w:name="_Toc467832800"/>
      <w:bookmarkStart w:id="154" w:name="_Toc469486679"/>
      <w:bookmarkStart w:id="155" w:name="_Toc470786968"/>
      <w:bookmarkStart w:id="156" w:name="_Toc474824424"/>
      <w:bookmarkStart w:id="157" w:name="_Toc481134419"/>
      <w:bookmarkStart w:id="158" w:name="_Toc483387778"/>
      <w:bookmarkStart w:id="159" w:name="_Toc484675642"/>
      <w:bookmarkStart w:id="160" w:name="_Toc495497890"/>
      <w:bookmarkStart w:id="161" w:name="_Toc499736068"/>
      <w:bookmarkStart w:id="162" w:name="_Toc513121661"/>
      <w:bookmarkStart w:id="163" w:name="_Toc522716546"/>
      <w:bookmarkStart w:id="164" w:name="_Toc527557978"/>
      <w:bookmarkStart w:id="165" w:name="_Toc528145266"/>
      <w:bookmarkStart w:id="166" w:name="_Toc528237497"/>
      <w:bookmarkStart w:id="167" w:name="_Toc7178224"/>
      <w:bookmarkStart w:id="168" w:name="_Toc11765112"/>
      <w:bookmarkEnd w:id="88"/>
      <w:bookmarkEnd w:id="89"/>
      <w:bookmarkEnd w:id="90"/>
      <w:bookmarkEnd w:id="91"/>
      <w:bookmarkEnd w:id="92"/>
      <w:bookmarkEnd w:id="93"/>
      <w:bookmarkEnd w:id="94"/>
      <w:bookmarkEnd w:id="95"/>
      <w:bookmarkEnd w:id="96"/>
      <w:bookmarkEnd w:id="97"/>
      <w:bookmarkEnd w:id="98"/>
      <w:bookmarkEnd w:id="99"/>
      <w:r w:rsidRPr="002D14B4">
        <w:rPr>
          <w:rFonts w:ascii="Times New Roman" w:hAnsi="Times New Roman" w:cs="Times New Roman"/>
          <w:b/>
        </w:rPr>
        <w:t>Мероприятия по сбору, использованию, обезвреживанию, транспортировке и размещению опасных отходов</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724CDB" w:rsidRPr="00401075" w:rsidRDefault="00724CDB" w:rsidP="00401075">
      <w:pPr>
        <w:pStyle w:val="afb"/>
        <w:widowControl w:val="0"/>
        <w:suppressAutoHyphens w:val="0"/>
        <w:spacing w:before="0"/>
        <w:ind w:firstLine="709"/>
        <w:rPr>
          <w:rFonts w:ascii="Times New Roman" w:hAnsi="Times New Roman"/>
          <w:sz w:val="24"/>
          <w:szCs w:val="24"/>
        </w:rPr>
      </w:pPr>
      <w:bookmarkStart w:id="169" w:name="_Toc238879849"/>
      <w:bookmarkStart w:id="170" w:name="_Toc249240355"/>
      <w:bookmarkStart w:id="171" w:name="_Toc297724266"/>
      <w:bookmarkStart w:id="172" w:name="_Toc303262759"/>
      <w:bookmarkStart w:id="173" w:name="_Toc305144955"/>
      <w:bookmarkStart w:id="174" w:name="_Toc337131321"/>
      <w:bookmarkStart w:id="175" w:name="_Toc337474981"/>
      <w:bookmarkStart w:id="176" w:name="_Toc338231905"/>
      <w:bookmarkStart w:id="177" w:name="_Toc385839277"/>
      <w:bookmarkStart w:id="178" w:name="_Toc413219613"/>
      <w:bookmarkStart w:id="179" w:name="_Toc415556069"/>
      <w:bookmarkStart w:id="180" w:name="_Toc434310397"/>
      <w:bookmarkStart w:id="181" w:name="_Toc454456004"/>
      <w:bookmarkStart w:id="182" w:name="_Toc456341815"/>
      <w:bookmarkStart w:id="183" w:name="_Toc457201271"/>
      <w:bookmarkStart w:id="184" w:name="_Toc457378253"/>
      <w:bookmarkStart w:id="185" w:name="_Toc462212899"/>
      <w:bookmarkStart w:id="186" w:name="_Toc466453780"/>
      <w:bookmarkStart w:id="187" w:name="_Toc475009287"/>
      <w:bookmarkStart w:id="188" w:name="_Toc481134420"/>
      <w:bookmarkStart w:id="189" w:name="_Toc483387779"/>
      <w:bookmarkStart w:id="190" w:name="_Toc484675643"/>
      <w:bookmarkStart w:id="191" w:name="_Toc495497891"/>
      <w:bookmarkStart w:id="192" w:name="_Toc499736069"/>
      <w:bookmarkStart w:id="193" w:name="_Toc513121662"/>
      <w:bookmarkStart w:id="194" w:name="_Toc522716547"/>
      <w:bookmarkStart w:id="195" w:name="_Toc527557979"/>
      <w:bookmarkStart w:id="196" w:name="_Toc528145267"/>
      <w:bookmarkStart w:id="197" w:name="_Toc528237498"/>
      <w:bookmarkStart w:id="198" w:name="_Toc7178225"/>
      <w:bookmarkStart w:id="199" w:name="_Toc11765113"/>
      <w:r w:rsidRPr="00401075">
        <w:rPr>
          <w:rFonts w:ascii="Times New Roman" w:hAnsi="Times New Roman"/>
          <w:sz w:val="24"/>
          <w:szCs w:val="24"/>
        </w:rPr>
        <w:t xml:space="preserve">Обращение с отходами проводится в соответствии с требованиями </w:t>
      </w:r>
      <w:r w:rsidRPr="00401075">
        <w:rPr>
          <w:rFonts w:ascii="Times New Roman" w:hAnsi="Times New Roman"/>
          <w:sz w:val="24"/>
          <w:szCs w:val="24"/>
        </w:rPr>
        <w:t>Федерального Закона от 24 июня 1998 года № 89-ФЗ</w:t>
      </w:r>
      <w:r w:rsidRPr="00401075">
        <w:rPr>
          <w:rFonts w:ascii="Times New Roman" w:hAnsi="Times New Roman"/>
          <w:sz w:val="24"/>
          <w:szCs w:val="24"/>
        </w:rPr>
        <w:t xml:space="preserve"> «Об отходах производства и потребления», действующих экологических, санитарных правил и норм по обращению с отходами.</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724CDB" w:rsidRPr="00401075" w:rsidRDefault="00724CDB" w:rsidP="00401075">
      <w:pPr>
        <w:pStyle w:val="ad"/>
        <w:widowControl w:val="0"/>
        <w:suppressAutoHyphens w:val="0"/>
        <w:ind w:firstLine="709"/>
      </w:pPr>
      <w:proofErr w:type="gramStart"/>
      <w:r w:rsidRPr="00401075">
        <w:t>Для снижения негативного воздействия на окружающую среду при обращении с отходами в период</w:t>
      </w:r>
      <w:proofErr w:type="gramEnd"/>
      <w:r w:rsidRPr="00401075">
        <w:t xml:space="preserve"> строительства необходимо проведение комплекса организационно-технических мероприятий:</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очистка строительных площадок и территории, прилегающей к ним от отходов и строительного мусора;</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организация мест накопления отходов в соответствии с требованиями природоохранного законодательства и требованиями, установленными </w:t>
      </w:r>
      <w:r w:rsidR="00401075">
        <w:rPr>
          <w:rFonts w:ascii="Times New Roman" w:hAnsi="Times New Roman"/>
          <w:sz w:val="24"/>
          <w:szCs w:val="24"/>
        </w:rPr>
        <w:br/>
      </w:r>
      <w:r w:rsidRPr="00401075">
        <w:rPr>
          <w:rFonts w:ascii="Times New Roman" w:hAnsi="Times New Roman"/>
          <w:sz w:val="24"/>
          <w:szCs w:val="24"/>
        </w:rPr>
        <w:t>АО «Самаранефтегаз»;</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накопление отходов на специально устроенных площадках раздельно по видам и классам опасности с </w:t>
      </w:r>
      <w:r w:rsidR="00401075" w:rsidRPr="00401075">
        <w:rPr>
          <w:rFonts w:ascii="Times New Roman" w:hAnsi="Times New Roman"/>
          <w:sz w:val="24"/>
          <w:szCs w:val="24"/>
        </w:rPr>
        <w:t>учётом</w:t>
      </w:r>
      <w:r w:rsidRPr="00401075">
        <w:rPr>
          <w:rFonts w:ascii="Times New Roman" w:hAnsi="Times New Roman"/>
          <w:sz w:val="24"/>
          <w:szCs w:val="24"/>
        </w:rPr>
        <w:t xml:space="preserve"> агрегатного состояния, консистенции и дальнейшего их направления;</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маркировка контейнеров для накопления отходов («ТКО», «Ветошь» и др.);</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своевременный вывоз образующихся и накопленных отходов к местам их размещения, обезвреживаний, переработки и др.;</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w:t>
      </w:r>
      <w:r w:rsidR="00401075" w:rsidRPr="00401075">
        <w:rPr>
          <w:rFonts w:ascii="Times New Roman" w:hAnsi="Times New Roman"/>
          <w:sz w:val="24"/>
          <w:szCs w:val="24"/>
        </w:rPr>
        <w:t>внесёнными</w:t>
      </w:r>
      <w:r w:rsidRPr="00401075">
        <w:rPr>
          <w:rFonts w:ascii="Times New Roman" w:hAnsi="Times New Roman"/>
          <w:sz w:val="24"/>
          <w:szCs w:val="24"/>
        </w:rPr>
        <w:t xml:space="preserve"> в ГРОРО;</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своевременное обучение рабочего персонала в соответствии с документацией по специально разработанным программам, назначение лиц, ответственных за </w:t>
      </w:r>
      <w:r w:rsidRPr="00401075">
        <w:rPr>
          <w:rFonts w:ascii="Times New Roman" w:hAnsi="Times New Roman"/>
          <w:sz w:val="24"/>
          <w:szCs w:val="24"/>
        </w:rPr>
        <w:lastRenderedPageBreak/>
        <w:t>производственный контроль в области обращения с отходами, разработка соответствующих должностных инструкций;</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отслеживание изменений природоохранного законодательства, в том числе в части обращения с отходами;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организация надлежащего </w:t>
      </w:r>
      <w:r w:rsidR="00401075" w:rsidRPr="00401075">
        <w:rPr>
          <w:rFonts w:ascii="Times New Roman" w:hAnsi="Times New Roman"/>
          <w:sz w:val="24"/>
          <w:szCs w:val="24"/>
        </w:rPr>
        <w:t>учёта</w:t>
      </w:r>
      <w:r w:rsidRPr="00401075">
        <w:rPr>
          <w:rFonts w:ascii="Times New Roman" w:hAnsi="Times New Roman"/>
          <w:sz w:val="24"/>
          <w:szCs w:val="24"/>
        </w:rPr>
        <w:t xml:space="preserve"> отходов и обеспечение своевременных платежей за размещение отходов.</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своевременная корректировка нормативно-разрешительной документации по обращению с отходами (ПНООЛР, лимиты на размещение);</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соблюдение требования природоохранного законодательства РФ и регламентов АО «Самаранефтегаз» в части обращения с отходами;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своевременное заключение или продление договоров на передачу и транспортирование отходов с мест накопления отходов;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соблюдение экологического принципа о приоритетности переработки отходов над размещением;</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своевременное обучение вновь поступившего в штат персонала правилам безопасности, охраны  труда и обращения с отходами;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своевременное подача форм статотч</w:t>
      </w:r>
      <w:r w:rsidR="00401075">
        <w:rPr>
          <w:rFonts w:ascii="Times New Roman" w:hAnsi="Times New Roman"/>
          <w:sz w:val="24"/>
          <w:szCs w:val="24"/>
        </w:rPr>
        <w:t>ё</w:t>
      </w:r>
      <w:r w:rsidRPr="00401075">
        <w:rPr>
          <w:rFonts w:ascii="Times New Roman" w:hAnsi="Times New Roman"/>
          <w:sz w:val="24"/>
          <w:szCs w:val="24"/>
        </w:rPr>
        <w:t>тности в части образования отходов, внесение платежей за негативное воздействие на окружающую среду при обращении с отходами.</w:t>
      </w:r>
    </w:p>
    <w:p w:rsidR="00D55140" w:rsidRPr="002D14B4" w:rsidRDefault="00D55140" w:rsidP="002D14B4">
      <w:pPr>
        <w:pStyle w:val="20"/>
        <w:keepNext w:val="0"/>
        <w:widowControl w:val="0"/>
        <w:numPr>
          <w:ilvl w:val="0"/>
          <w:numId w:val="0"/>
        </w:numPr>
        <w:suppressAutoHyphens w:val="0"/>
        <w:autoSpaceDE/>
        <w:ind w:firstLine="709"/>
        <w:jc w:val="both"/>
        <w:rPr>
          <w:rFonts w:ascii="Times New Roman" w:hAnsi="Times New Roman" w:cs="Times New Roman"/>
          <w:u w:val="none"/>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r w:rsidRPr="002D14B4">
        <w:rPr>
          <w:rFonts w:ascii="Times New Roman" w:hAnsi="Times New Roman" w:cs="Times New Roman"/>
          <w:b/>
        </w:rPr>
        <w:t>Мероприятия по охране недр</w:t>
      </w:r>
      <w:bookmarkEnd w:id="169"/>
      <w:bookmarkEnd w:id="170"/>
      <w:bookmarkEnd w:id="171"/>
      <w:bookmarkEnd w:id="172"/>
      <w:bookmarkEnd w:id="173"/>
      <w:bookmarkEnd w:id="174"/>
      <w:bookmarkEnd w:id="175"/>
      <w:bookmarkEnd w:id="176"/>
      <w:bookmarkEnd w:id="177"/>
      <w:bookmarkEnd w:id="178"/>
      <w:bookmarkEnd w:id="179"/>
      <w:r w:rsidRPr="002D14B4">
        <w:rPr>
          <w:rFonts w:ascii="Times New Roman" w:hAnsi="Times New Roman" w:cs="Times New Roman"/>
          <w:b/>
        </w:rPr>
        <w:t xml:space="preserve"> и континентального шельфа Российской Федерации</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Воздействие на геологическую среду при строительстве проектируемого объекта обусловлено следующими факторами:</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фильтрацией загрязняющих веществ с поверхности при загрязнении грунтов почвенного покрова;</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интенсификацией экзогенных процессов при строительстве проектируемых сооружений.</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lastRenderedPageBreak/>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401075">
        <w:rPr>
          <w:rFonts w:ascii="Times New Roman" w:hAnsi="Times New Roman"/>
          <w:sz w:val="24"/>
          <w:szCs w:val="24"/>
        </w:rPr>
        <w:t>контроля за</w:t>
      </w:r>
      <w:proofErr w:type="gramEnd"/>
      <w:r w:rsidRPr="00401075">
        <w:rPr>
          <w:rFonts w:ascii="Times New Roman" w:hAnsi="Times New Roman"/>
          <w:sz w:val="24"/>
          <w:szCs w:val="24"/>
        </w:rPr>
        <w:t xml:space="preserve"> состоянием подземных вод с </w:t>
      </w:r>
      <w:r w:rsidR="00401075" w:rsidRPr="00401075">
        <w:rPr>
          <w:rFonts w:ascii="Times New Roman" w:hAnsi="Times New Roman"/>
          <w:sz w:val="24"/>
          <w:szCs w:val="24"/>
        </w:rPr>
        <w:t>учётом</w:t>
      </w:r>
      <w:r w:rsidRPr="00401075">
        <w:rPr>
          <w:rFonts w:ascii="Times New Roman" w:hAnsi="Times New Roman"/>
          <w:sz w:val="24"/>
          <w:szCs w:val="24"/>
        </w:rPr>
        <w:t xml:space="preserve"> всех источников возможного загрязнения объектов нефтяной структуры.</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получение регулярной и достаточной информации о состоянии оборудования и инженерных коммуникаций;</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своевременное реагирование на все отклонения технического состояния оборудования </w:t>
      </w:r>
      <w:proofErr w:type="gramStart"/>
      <w:r w:rsidRPr="00401075">
        <w:rPr>
          <w:rFonts w:ascii="Times New Roman" w:hAnsi="Times New Roman"/>
          <w:sz w:val="24"/>
          <w:szCs w:val="24"/>
        </w:rPr>
        <w:t>от</w:t>
      </w:r>
      <w:proofErr w:type="gramEnd"/>
      <w:r w:rsidRPr="00401075">
        <w:rPr>
          <w:rFonts w:ascii="Times New Roman" w:hAnsi="Times New Roman"/>
          <w:sz w:val="24"/>
          <w:szCs w:val="24"/>
        </w:rPr>
        <w:t xml:space="preserve"> нормального;</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размещение технологических сооружений на площадках с </w:t>
      </w:r>
      <w:r w:rsidR="00401075" w:rsidRPr="00401075">
        <w:rPr>
          <w:rFonts w:ascii="Times New Roman" w:hAnsi="Times New Roman"/>
          <w:sz w:val="24"/>
          <w:szCs w:val="24"/>
        </w:rPr>
        <w:t>твёрдым</w:t>
      </w:r>
      <w:r w:rsidRPr="00401075">
        <w:rPr>
          <w:rFonts w:ascii="Times New Roman" w:hAnsi="Times New Roman"/>
          <w:sz w:val="24"/>
          <w:szCs w:val="24"/>
        </w:rPr>
        <w:t xml:space="preserve"> покрытием;</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сбор производственно-дождевых стоков в подземную </w:t>
      </w:r>
      <w:r w:rsidR="00401075" w:rsidRPr="00401075">
        <w:rPr>
          <w:rFonts w:ascii="Times New Roman" w:hAnsi="Times New Roman"/>
          <w:sz w:val="24"/>
          <w:szCs w:val="24"/>
        </w:rPr>
        <w:t>ёмкость</w:t>
      </w:r>
      <w:r w:rsidRPr="00401075">
        <w:rPr>
          <w:rFonts w:ascii="Times New Roman" w:hAnsi="Times New Roman"/>
          <w:sz w:val="24"/>
          <w:szCs w:val="24"/>
        </w:rPr>
        <w:t>.</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24099D" w:rsidRPr="002D14B4" w:rsidRDefault="0024099D" w:rsidP="002D14B4">
      <w:pPr>
        <w:pStyle w:val="a0"/>
        <w:widowControl w:val="0"/>
        <w:numPr>
          <w:ilvl w:val="0"/>
          <w:numId w:val="0"/>
        </w:numPr>
        <w:ind w:firstLine="709"/>
        <w:rPr>
          <w:rFonts w:ascii="Times New Roman" w:hAnsi="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200" w:name="_Toc467832802"/>
      <w:bookmarkStart w:id="201" w:name="_Toc469486681"/>
      <w:bookmarkStart w:id="202" w:name="_Toc470786970"/>
      <w:bookmarkStart w:id="203" w:name="_Toc474824426"/>
      <w:bookmarkStart w:id="204" w:name="_Toc481134421"/>
      <w:bookmarkStart w:id="205" w:name="_Toc483387780"/>
      <w:bookmarkStart w:id="206" w:name="_Toc484675644"/>
      <w:bookmarkStart w:id="207" w:name="_Toc495497892"/>
      <w:bookmarkStart w:id="208" w:name="_Toc499736070"/>
      <w:bookmarkStart w:id="209" w:name="_Toc513121663"/>
      <w:bookmarkStart w:id="210" w:name="_Toc522716548"/>
      <w:bookmarkStart w:id="211" w:name="_Toc527557980"/>
      <w:bookmarkStart w:id="212" w:name="_Toc528145268"/>
      <w:bookmarkStart w:id="213" w:name="_Toc528237499"/>
      <w:bookmarkStart w:id="214" w:name="_Toc7178226"/>
      <w:bookmarkStart w:id="215" w:name="_Toc11765114"/>
      <w:r w:rsidRPr="002D14B4">
        <w:rPr>
          <w:rFonts w:ascii="Times New Roman" w:hAnsi="Times New Roman" w:cs="Times New Roman"/>
          <w:b/>
        </w:rPr>
        <w:t>Мероприятия по охране объектов растительного и животного мира, в том числе: мероприятия по сохранению среды обитания</w:t>
      </w:r>
      <w:bookmarkEnd w:id="200"/>
      <w:bookmarkEnd w:id="201"/>
      <w:bookmarkEnd w:id="202"/>
      <w:bookmarkEnd w:id="203"/>
      <w:r w:rsidRPr="002D14B4">
        <w:rPr>
          <w:rFonts w:ascii="Times New Roman" w:hAnsi="Times New Roman" w:cs="Times New Roman"/>
          <w:b/>
        </w:rPr>
        <w:t xml:space="preserve"> животных, путей их миграции, доступа в нерестилища рыб</w:t>
      </w:r>
      <w:bookmarkEnd w:id="204"/>
      <w:bookmarkEnd w:id="205"/>
      <w:bookmarkEnd w:id="206"/>
      <w:bookmarkEnd w:id="207"/>
      <w:bookmarkEnd w:id="208"/>
      <w:bookmarkEnd w:id="209"/>
      <w:bookmarkEnd w:id="210"/>
      <w:bookmarkEnd w:id="211"/>
      <w:bookmarkEnd w:id="212"/>
      <w:bookmarkEnd w:id="213"/>
      <w:bookmarkEnd w:id="214"/>
      <w:bookmarkEnd w:id="215"/>
    </w:p>
    <w:bookmarkEnd w:id="86"/>
    <w:bookmarkEnd w:id="87"/>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Для обеспечения рационального использования и охраны почвенно-растительного слоя проектной документацией предусмотрено:</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последовательная рекультивация нарушенных земель по мере выполнения работ;</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защита почвы во время строительства от ветровой и водной эрозии </w:t>
      </w:r>
      <w:r w:rsidR="00401075" w:rsidRPr="00401075">
        <w:rPr>
          <w:rFonts w:ascii="Times New Roman" w:hAnsi="Times New Roman"/>
          <w:sz w:val="24"/>
          <w:szCs w:val="24"/>
        </w:rPr>
        <w:t>путём</w:t>
      </w:r>
      <w:r w:rsidRPr="00401075">
        <w:rPr>
          <w:rFonts w:ascii="Times New Roman" w:hAnsi="Times New Roman"/>
          <w:sz w:val="24"/>
          <w:szCs w:val="24"/>
        </w:rPr>
        <w:t xml:space="preserve"> трамбовки и планировки грунта при засыпке траншей;</w:t>
      </w:r>
    </w:p>
    <w:p w:rsidR="00724CDB" w:rsidRPr="00401075" w:rsidRDefault="00401075"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жёсткий</w:t>
      </w:r>
      <w:r w:rsidR="00724CDB" w:rsidRPr="00401075">
        <w:rPr>
          <w:rFonts w:ascii="Times New Roman" w:hAnsi="Times New Roman"/>
          <w:sz w:val="24"/>
          <w:szCs w:val="24"/>
        </w:rPr>
        <w:t xml:space="preserve"> </w:t>
      </w:r>
      <w:proofErr w:type="gramStart"/>
      <w:r w:rsidR="00724CDB" w:rsidRPr="00401075">
        <w:rPr>
          <w:rFonts w:ascii="Times New Roman" w:hAnsi="Times New Roman"/>
          <w:sz w:val="24"/>
          <w:szCs w:val="24"/>
        </w:rPr>
        <w:t>контроль за</w:t>
      </w:r>
      <w:proofErr w:type="gramEnd"/>
      <w:r w:rsidR="00724CDB" w:rsidRPr="00401075">
        <w:rPr>
          <w:rFonts w:ascii="Times New Roman" w:hAnsi="Times New Roman"/>
          <w:sz w:val="24"/>
          <w:szCs w:val="24"/>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724CDB" w:rsidRPr="00401075" w:rsidRDefault="00724CDB" w:rsidP="00401075">
      <w:pPr>
        <w:pStyle w:val="ad"/>
        <w:widowControl w:val="0"/>
        <w:suppressAutoHyphens w:val="0"/>
        <w:ind w:firstLine="709"/>
      </w:pPr>
      <w:r w:rsidRPr="00401075">
        <w:t>В период строительства проектом предусмотреть следующие мероприятия по уменьшению механического воздействия на растительный покров: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размещение проектируемых объектов на участках, где отсутствует древесная растительность (вырубки), объем вырубки </w:t>
      </w:r>
      <w:r w:rsidR="00401075" w:rsidRPr="00401075">
        <w:rPr>
          <w:rFonts w:ascii="Times New Roman" w:hAnsi="Times New Roman"/>
          <w:sz w:val="24"/>
          <w:szCs w:val="24"/>
        </w:rPr>
        <w:t>сокращён</w:t>
      </w:r>
      <w:r w:rsidRPr="00401075">
        <w:rPr>
          <w:rFonts w:ascii="Times New Roman" w:hAnsi="Times New Roman"/>
          <w:sz w:val="24"/>
          <w:szCs w:val="24"/>
        </w:rPr>
        <w:t xml:space="preserve"> до минимума;</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недопущение непредусмотренного проектной документацией сведения древесно-кустарниковой растительности и засыпки грунтом корневых шеек и стволов, растущих деревьев и кустарников;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ведение всех строительных работ и движение транспорта строго в пределах </w:t>
      </w:r>
      <w:r w:rsidR="00401075" w:rsidRPr="00401075">
        <w:rPr>
          <w:rFonts w:ascii="Times New Roman" w:hAnsi="Times New Roman"/>
          <w:sz w:val="24"/>
          <w:szCs w:val="24"/>
        </w:rPr>
        <w:t>отведённых</w:t>
      </w:r>
      <w:r w:rsidRPr="00401075">
        <w:rPr>
          <w:rFonts w:ascii="Times New Roman" w:hAnsi="Times New Roman"/>
          <w:sz w:val="24"/>
          <w:szCs w:val="24"/>
        </w:rPr>
        <w:t xml:space="preserve"> земельных участков;</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выбор оптимальной </w:t>
      </w:r>
      <w:r w:rsidR="00401075" w:rsidRPr="00401075">
        <w:rPr>
          <w:rFonts w:ascii="Times New Roman" w:hAnsi="Times New Roman"/>
          <w:sz w:val="24"/>
          <w:szCs w:val="24"/>
        </w:rPr>
        <w:t>протяжённости</w:t>
      </w:r>
      <w:r w:rsidRPr="00401075">
        <w:rPr>
          <w:rFonts w:ascii="Times New Roman" w:hAnsi="Times New Roman"/>
          <w:sz w:val="24"/>
          <w:szCs w:val="24"/>
        </w:rPr>
        <w:t xml:space="preserve"> трасс линейных коммуникаций и их прокладка в едином технологическом коридоре;</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складирование отвального грунта методами, исключающими снижение его качественных показателей, а также его потерю при перемещениях; недопущение использования плодородного слоя грунта для устройства земляных сооружений для строительных работ.</w:t>
      </w:r>
    </w:p>
    <w:p w:rsidR="00724CDB" w:rsidRPr="00401075" w:rsidRDefault="00724CDB" w:rsidP="00401075">
      <w:pPr>
        <w:pStyle w:val="ad"/>
        <w:widowControl w:val="0"/>
        <w:suppressAutoHyphens w:val="0"/>
        <w:ind w:firstLine="709"/>
      </w:pPr>
      <w:r w:rsidRPr="00401075">
        <w:t>Для уменьшения воздействия на растительный покров, связанного с возможностью химического загрязнения почвенного покрова и повреждения растительности, необходимо:</w:t>
      </w:r>
    </w:p>
    <w:p w:rsidR="00724CDB" w:rsidRPr="00401075" w:rsidRDefault="00724CDB" w:rsidP="00401075">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исключение проливов и утечек, сброса отработанных неочищенных сточных вод и нефтепродуктов на почвенный покров; </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lastRenderedPageBreak/>
        <w:t>раздельный сбор и складирование отходов в специальные контейнеры с последующим вывозом их на оборудованные полигоны или на переработку;</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техническое обслуживание транспортной и строительной техники в специально </w:t>
      </w:r>
      <w:r w:rsidR="00231659" w:rsidRPr="00401075">
        <w:rPr>
          <w:rFonts w:ascii="Times New Roman" w:hAnsi="Times New Roman"/>
          <w:sz w:val="24"/>
          <w:szCs w:val="24"/>
        </w:rPr>
        <w:t>отведённых</w:t>
      </w:r>
      <w:r w:rsidRPr="00401075">
        <w:rPr>
          <w:rFonts w:ascii="Times New Roman" w:hAnsi="Times New Roman"/>
          <w:sz w:val="24"/>
          <w:szCs w:val="24"/>
        </w:rPr>
        <w:t xml:space="preserve"> местах, расположенных вне водоохранных зон и прибрежных защитных полос водных объектов;</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организация мест хранения строительных материалов на территории, свободной от древесной растительности, недопущение захламления зоны строительства мусором, загрязнения горюче-смазочными материалами.</w:t>
      </w:r>
    </w:p>
    <w:p w:rsidR="00724CDB" w:rsidRPr="00401075" w:rsidRDefault="00724CDB" w:rsidP="00401075">
      <w:pPr>
        <w:pStyle w:val="ad"/>
        <w:widowControl w:val="0"/>
        <w:suppressAutoHyphens w:val="0"/>
        <w:ind w:firstLine="709"/>
      </w:pPr>
      <w:r w:rsidRPr="00401075">
        <w:t>В период эксплуатации минимизация воздействия на растительный покров обеспечивается:</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движением автотранспорта и спецтехники только по имеющимся автодорогам;</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соблюдением правил пожарной безопаснос</w:t>
      </w:r>
      <w:r w:rsidR="00231659">
        <w:rPr>
          <w:rFonts w:ascii="Times New Roman" w:hAnsi="Times New Roman"/>
          <w:sz w:val="24"/>
          <w:szCs w:val="24"/>
        </w:rPr>
        <w:t>ти и санитарных правил в лесах;</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осуществлением противопожарных мероприятий и др.</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shd w:val="clear" w:color="auto" w:fill="FFFFFF" w:themeFill="background1"/>
        </w:rPr>
        <w:t>Негативное влияние на флору и фауну оказывают лесные пожары.</w:t>
      </w:r>
      <w:r w:rsidRPr="00401075">
        <w:rPr>
          <w:rFonts w:ascii="Times New Roman" w:hAnsi="Times New Roman"/>
          <w:sz w:val="24"/>
          <w:szCs w:val="24"/>
        </w:rPr>
        <w:t xml:space="preserve"> 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proofErr w:type="gramStart"/>
      <w:r w:rsidRPr="00401075">
        <w:rPr>
          <w:rFonts w:ascii="Times New Roman" w:hAnsi="Times New Roman"/>
          <w:sz w:val="24"/>
          <w:szCs w:val="24"/>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roofErr w:type="gramEnd"/>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w:t>
      </w:r>
      <w:r w:rsidR="00231659" w:rsidRPr="00401075">
        <w:rPr>
          <w:rFonts w:ascii="Times New Roman" w:hAnsi="Times New Roman"/>
          <w:sz w:val="24"/>
          <w:szCs w:val="24"/>
        </w:rPr>
        <w:t>огнём</w:t>
      </w:r>
      <w:r w:rsidRPr="00401075">
        <w:rPr>
          <w:rFonts w:ascii="Times New Roman" w:hAnsi="Times New Roman"/>
          <w:sz w:val="24"/>
          <w:szCs w:val="24"/>
        </w:rPr>
        <w:t xml:space="preserve"> вблизи машин, заправляемых горючим;</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бросать горящие спички, окурки и горячую золу из курительных трубок;</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оставлять </w:t>
      </w:r>
      <w:proofErr w:type="gramStart"/>
      <w:r w:rsidRPr="00401075">
        <w:rPr>
          <w:rFonts w:ascii="Times New Roman" w:hAnsi="Times New Roman"/>
          <w:sz w:val="24"/>
          <w:szCs w:val="24"/>
        </w:rPr>
        <w:t>промасленные</w:t>
      </w:r>
      <w:proofErr w:type="gramEnd"/>
      <w:r w:rsidRPr="00401075">
        <w:rPr>
          <w:rFonts w:ascii="Times New Roman" w:hAnsi="Times New Roman"/>
          <w:sz w:val="24"/>
          <w:szCs w:val="24"/>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Система предотвращения пожара, система противопожарной защиты, а также комплекс организационно-технических мероприятий по обеспечению пожарной безопасности разработаны в томе  «Мероприятия по обеспечению пожарной безопасности» данной проектной документации.</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724CDB" w:rsidRPr="00401075" w:rsidRDefault="00724CDB" w:rsidP="00401075">
      <w:pPr>
        <w:pStyle w:val="afb"/>
        <w:widowControl w:val="0"/>
        <w:suppressAutoHyphens w:val="0"/>
        <w:spacing w:before="0"/>
        <w:ind w:firstLine="709"/>
        <w:rPr>
          <w:rFonts w:ascii="Times New Roman" w:hAnsi="Times New Roman"/>
          <w:sz w:val="24"/>
          <w:szCs w:val="24"/>
          <w:lang w:eastAsia="ja-JP"/>
        </w:rPr>
      </w:pPr>
      <w:r w:rsidRPr="00401075">
        <w:rPr>
          <w:rFonts w:ascii="Times New Roman" w:hAnsi="Times New Roman"/>
          <w:sz w:val="24"/>
          <w:szCs w:val="24"/>
          <w:lang w:eastAsia="ja-JP"/>
        </w:rPr>
        <w:t>Для уменьшения возможного ущерба наземным позвоночным животным и сохранения оптимальных условий их существования должны быть предусмотрены следующие организационные мероприятия:</w:t>
      </w:r>
    </w:p>
    <w:p w:rsidR="00724CDB" w:rsidRPr="00401075" w:rsidRDefault="00724CDB" w:rsidP="00231659">
      <w:pPr>
        <w:widowControl w:val="0"/>
        <w:numPr>
          <w:ilvl w:val="0"/>
          <w:numId w:val="4"/>
        </w:numPr>
        <w:tabs>
          <w:tab w:val="clear" w:pos="1440"/>
          <w:tab w:val="left" w:pos="851"/>
        </w:tabs>
        <w:suppressAutoHyphens w:val="0"/>
        <w:ind w:firstLine="709"/>
        <w:jc w:val="both"/>
        <w:rPr>
          <w:lang w:eastAsia="ja-JP"/>
        </w:rPr>
      </w:pPr>
      <w:r w:rsidRPr="00401075">
        <w:rPr>
          <w:lang w:eastAsia="ja-JP"/>
        </w:rPr>
        <w:t xml:space="preserve">перемещение строительной техники только по специально </w:t>
      </w:r>
      <w:r w:rsidR="00231659" w:rsidRPr="00401075">
        <w:rPr>
          <w:lang w:eastAsia="ja-JP"/>
        </w:rPr>
        <w:t>отведённым</w:t>
      </w:r>
      <w:r w:rsidRPr="00401075">
        <w:rPr>
          <w:lang w:eastAsia="ja-JP"/>
        </w:rPr>
        <w:t xml:space="preserve"> дорогам;</w:t>
      </w:r>
    </w:p>
    <w:p w:rsidR="00724CDB" w:rsidRPr="00401075" w:rsidRDefault="00724CDB" w:rsidP="00231659">
      <w:pPr>
        <w:widowControl w:val="0"/>
        <w:numPr>
          <w:ilvl w:val="0"/>
          <w:numId w:val="4"/>
        </w:numPr>
        <w:tabs>
          <w:tab w:val="clear" w:pos="1440"/>
          <w:tab w:val="left" w:pos="851"/>
        </w:tabs>
        <w:suppressAutoHyphens w:val="0"/>
        <w:ind w:firstLine="709"/>
        <w:jc w:val="both"/>
        <w:rPr>
          <w:lang w:eastAsia="ja-JP"/>
        </w:rPr>
      </w:pPr>
      <w:r w:rsidRPr="00401075">
        <w:rPr>
          <w:lang w:eastAsia="ja-JP"/>
        </w:rPr>
        <w:t>интервал между землеройными работами и укладкой трубопроводов в траншеи должен быть минимальным во избежание попадания животных в открытые траншеи;</w:t>
      </w:r>
    </w:p>
    <w:p w:rsidR="00724CDB" w:rsidRPr="00401075" w:rsidRDefault="00724CDB" w:rsidP="00231659">
      <w:pPr>
        <w:widowControl w:val="0"/>
        <w:numPr>
          <w:ilvl w:val="0"/>
          <w:numId w:val="4"/>
        </w:numPr>
        <w:tabs>
          <w:tab w:val="clear" w:pos="1440"/>
          <w:tab w:val="left" w:pos="851"/>
        </w:tabs>
        <w:suppressAutoHyphens w:val="0"/>
        <w:ind w:firstLine="709"/>
        <w:jc w:val="both"/>
        <w:rPr>
          <w:lang w:eastAsia="ja-JP"/>
        </w:rPr>
      </w:pPr>
      <w:r w:rsidRPr="00401075">
        <w:rPr>
          <w:lang w:eastAsia="ja-JP"/>
        </w:rPr>
        <w:t>предотвращение захламления территории отходами строительства и потребления;</w:t>
      </w:r>
    </w:p>
    <w:p w:rsidR="00724CDB" w:rsidRPr="00401075" w:rsidRDefault="00724CDB" w:rsidP="00231659">
      <w:pPr>
        <w:widowControl w:val="0"/>
        <w:numPr>
          <w:ilvl w:val="0"/>
          <w:numId w:val="4"/>
        </w:numPr>
        <w:tabs>
          <w:tab w:val="clear" w:pos="1440"/>
          <w:tab w:val="left" w:pos="851"/>
        </w:tabs>
        <w:suppressAutoHyphens w:val="0"/>
        <w:ind w:firstLine="709"/>
        <w:jc w:val="both"/>
      </w:pPr>
      <w:r w:rsidRPr="00401075">
        <w:rPr>
          <w:lang w:eastAsia="ja-JP"/>
        </w:rPr>
        <w:t>запрещение хранения и применения химических реагентов и других материалов, опасных для объектов животного мира и среды их обитания, в местах, доступных животным</w:t>
      </w:r>
      <w:r w:rsidRPr="00401075">
        <w:t>;</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исключить вероятность возгорания лесных участков на территории ведения работ и прилегающей местности, строго соблюдая правила противопожарной безопасности;</w:t>
      </w:r>
    </w:p>
    <w:p w:rsidR="00724CDB" w:rsidRPr="00401075" w:rsidRDefault="00724CDB" w:rsidP="00231659">
      <w:pPr>
        <w:pStyle w:val="a0"/>
        <w:widowControl w:val="0"/>
        <w:tabs>
          <w:tab w:val="clear" w:pos="1038"/>
          <w:tab w:val="clear" w:pos="1440"/>
          <w:tab w:val="left" w:pos="851"/>
        </w:tabs>
        <w:ind w:firstLine="709"/>
        <w:rPr>
          <w:rFonts w:ascii="Times New Roman" w:hAnsi="Times New Roman"/>
          <w:sz w:val="24"/>
          <w:szCs w:val="24"/>
        </w:rPr>
      </w:pPr>
      <w:r w:rsidRPr="00401075">
        <w:rPr>
          <w:rFonts w:ascii="Times New Roman" w:hAnsi="Times New Roman"/>
          <w:sz w:val="24"/>
          <w:szCs w:val="24"/>
        </w:rPr>
        <w:t xml:space="preserve">для предотвращения риска гибели птиц от поражения электрическим током проектируемая </w:t>
      </w:r>
      <w:proofErr w:type="gramStart"/>
      <w:r w:rsidRPr="00401075">
        <w:rPr>
          <w:rFonts w:ascii="Times New Roman" w:hAnsi="Times New Roman"/>
          <w:sz w:val="24"/>
          <w:szCs w:val="24"/>
        </w:rPr>
        <w:t>ВЛ</w:t>
      </w:r>
      <w:proofErr w:type="gramEnd"/>
      <w:r w:rsidRPr="00401075">
        <w:rPr>
          <w:rFonts w:ascii="Times New Roman" w:hAnsi="Times New Roman"/>
          <w:sz w:val="24"/>
          <w:szCs w:val="24"/>
        </w:rPr>
        <w:t xml:space="preserve"> оборудуется </w:t>
      </w:r>
      <w:proofErr w:type="spellStart"/>
      <w:r w:rsidRPr="00401075">
        <w:rPr>
          <w:rFonts w:ascii="Times New Roman" w:hAnsi="Times New Roman"/>
          <w:sz w:val="24"/>
          <w:szCs w:val="24"/>
        </w:rPr>
        <w:t>птицезащитными</w:t>
      </w:r>
      <w:proofErr w:type="spellEnd"/>
      <w:r w:rsidRPr="00401075">
        <w:rPr>
          <w:rFonts w:ascii="Times New Roman" w:hAnsi="Times New Roman"/>
          <w:sz w:val="24"/>
          <w:szCs w:val="24"/>
        </w:rPr>
        <w:t xml:space="preserve"> устройствами ПЗУ ВЛ-6 (10) </w:t>
      </w:r>
      <w:proofErr w:type="spellStart"/>
      <w:r w:rsidRPr="00401075">
        <w:rPr>
          <w:rFonts w:ascii="Times New Roman" w:hAnsi="Times New Roman"/>
          <w:sz w:val="24"/>
          <w:szCs w:val="24"/>
        </w:rPr>
        <w:t>кВ</w:t>
      </w:r>
      <w:proofErr w:type="spellEnd"/>
      <w:r w:rsidRPr="00401075">
        <w:rPr>
          <w:rFonts w:ascii="Times New Roman" w:hAnsi="Times New Roman"/>
          <w:sz w:val="24"/>
          <w:szCs w:val="24"/>
        </w:rPr>
        <w:t xml:space="preserve"> в виде </w:t>
      </w:r>
      <w:r w:rsidRPr="00401075">
        <w:rPr>
          <w:rFonts w:ascii="Times New Roman" w:hAnsi="Times New Roman"/>
          <w:sz w:val="24"/>
          <w:szCs w:val="24"/>
        </w:rPr>
        <w:lastRenderedPageBreak/>
        <w:t>защитных кожухов из полимерных материалов.</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 xml:space="preserve">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w:t>
      </w:r>
      <w:r w:rsidR="00231659" w:rsidRPr="00401075">
        <w:rPr>
          <w:rFonts w:ascii="Times New Roman" w:hAnsi="Times New Roman"/>
          <w:sz w:val="24"/>
          <w:szCs w:val="24"/>
        </w:rPr>
        <w:t>кормёжки</w:t>
      </w:r>
      <w:r w:rsidRPr="00401075">
        <w:rPr>
          <w:rFonts w:ascii="Times New Roman" w:hAnsi="Times New Roman"/>
          <w:sz w:val="24"/>
          <w:szCs w:val="24"/>
        </w:rPr>
        <w:t>.</w:t>
      </w:r>
    </w:p>
    <w:p w:rsidR="00724CDB" w:rsidRPr="00401075" w:rsidRDefault="00724CDB" w:rsidP="00401075">
      <w:pPr>
        <w:pStyle w:val="afb"/>
        <w:widowControl w:val="0"/>
        <w:suppressAutoHyphens w:val="0"/>
        <w:spacing w:before="0"/>
        <w:ind w:firstLine="709"/>
        <w:rPr>
          <w:rFonts w:ascii="Times New Roman" w:hAnsi="Times New Roman"/>
          <w:sz w:val="24"/>
          <w:szCs w:val="24"/>
        </w:rPr>
      </w:pPr>
      <w:r w:rsidRPr="00401075">
        <w:rPr>
          <w:rFonts w:ascii="Times New Roman" w:hAnsi="Times New Roman"/>
          <w:sz w:val="24"/>
          <w:szCs w:val="24"/>
        </w:rPr>
        <w:t>Это позволит сохранить существующие места обитания животных и в последующий период эксплуатации сооружений.</w:t>
      </w:r>
    </w:p>
    <w:p w:rsidR="00B857E6" w:rsidRPr="002D14B4" w:rsidRDefault="00B857E6" w:rsidP="002D14B4">
      <w:pPr>
        <w:pStyle w:val="a0"/>
        <w:widowControl w:val="0"/>
        <w:numPr>
          <w:ilvl w:val="0"/>
          <w:numId w:val="22"/>
        </w:numPr>
        <w:tabs>
          <w:tab w:val="clear" w:pos="1038"/>
          <w:tab w:val="left" w:pos="993"/>
        </w:tabs>
        <w:ind w:left="0" w:firstLine="709"/>
        <w:rPr>
          <w:rFonts w:ascii="Times New Roman" w:hAnsi="Times New Roman"/>
          <w:bCs/>
          <w:sz w:val="24"/>
          <w:szCs w:val="24"/>
          <w:u w:val="single"/>
          <w:lang w:eastAsia="ru-RU"/>
        </w:rPr>
      </w:pPr>
      <w:r w:rsidRPr="002D14B4">
        <w:rPr>
          <w:rFonts w:ascii="Times New Roman" w:hAnsi="Times New Roman"/>
          <w:bCs/>
          <w:sz w:val="24"/>
          <w:szCs w:val="24"/>
          <w:u w:val="single"/>
          <w:lang w:eastAsia="ru-RU"/>
        </w:rPr>
        <w:br w:type="page"/>
      </w:r>
    </w:p>
    <w:p w:rsidR="00AF42E6" w:rsidRDefault="00870EC6" w:rsidP="00FC7A93">
      <w:pPr>
        <w:pStyle w:val="afb"/>
        <w:spacing w:before="0"/>
        <w:ind w:firstLine="0"/>
        <w:jc w:val="center"/>
        <w:rPr>
          <w:rFonts w:ascii="Times New Roman" w:hAnsi="Times New Roman"/>
          <w:b/>
          <w:sz w:val="24"/>
          <w:szCs w:val="24"/>
        </w:rPr>
      </w:pPr>
      <w:r>
        <w:rPr>
          <w:rFonts w:ascii="Times New Roman" w:hAnsi="Times New Roman"/>
          <w:b/>
          <w:sz w:val="24"/>
          <w:szCs w:val="24"/>
        </w:rPr>
        <w:lastRenderedPageBreak/>
        <w:t>2</w:t>
      </w:r>
      <w:r w:rsidR="007E07C4" w:rsidRPr="00EB44E7">
        <w:rPr>
          <w:rFonts w:ascii="Times New Roman" w:hAnsi="Times New Roman"/>
          <w:b/>
          <w:sz w:val="24"/>
          <w:szCs w:val="24"/>
        </w:rPr>
        <w:t>.</w:t>
      </w:r>
      <w:r w:rsidR="001F047E">
        <w:rPr>
          <w:rFonts w:ascii="Times New Roman" w:hAnsi="Times New Roman"/>
          <w:b/>
          <w:sz w:val="24"/>
          <w:szCs w:val="24"/>
        </w:rPr>
        <w:t>9</w:t>
      </w:r>
      <w:r w:rsidR="007E07C4" w:rsidRPr="00EB44E7">
        <w:rPr>
          <w:rFonts w:ascii="Times New Roman" w:hAnsi="Times New Roman"/>
          <w:b/>
          <w:sz w:val="24"/>
          <w:szCs w:val="24"/>
        </w:rPr>
        <w:t xml:space="preserve"> </w:t>
      </w:r>
      <w:r w:rsidR="00FC7A93" w:rsidRPr="00FC7A93">
        <w:rPr>
          <w:rFonts w:ascii="Times New Roman" w:hAnsi="Times New Roman"/>
          <w:b/>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64362" w:rsidRPr="00411F00" w:rsidRDefault="00A64362" w:rsidP="00737A83">
      <w:pPr>
        <w:pStyle w:val="afb"/>
        <w:widowControl w:val="0"/>
        <w:suppressAutoHyphens w:val="0"/>
        <w:spacing w:before="0"/>
        <w:ind w:firstLine="709"/>
        <w:jc w:val="center"/>
        <w:rPr>
          <w:rFonts w:ascii="Times New Roman" w:hAnsi="Times New Roman"/>
          <w:sz w:val="24"/>
          <w:szCs w:val="24"/>
        </w:rPr>
      </w:pPr>
    </w:p>
    <w:p w:rsidR="00A5776E" w:rsidRPr="00411F00" w:rsidRDefault="00A5776E" w:rsidP="00E92561">
      <w:pPr>
        <w:pStyle w:val="afb"/>
        <w:widowControl w:val="0"/>
        <w:suppressAutoHyphens w:val="0"/>
        <w:spacing w:before="0" w:line="233" w:lineRule="auto"/>
        <w:ind w:firstLine="709"/>
        <w:rPr>
          <w:rFonts w:ascii="Times New Roman" w:hAnsi="Times New Roman"/>
          <w:b/>
          <w:sz w:val="24"/>
          <w:szCs w:val="24"/>
          <w:u w:val="single"/>
        </w:rPr>
      </w:pPr>
      <w:bookmarkStart w:id="216" w:name="_Toc158375326"/>
      <w:bookmarkStart w:id="217" w:name="_Toc261596159"/>
      <w:bookmarkStart w:id="218" w:name="_Toc264987583"/>
      <w:bookmarkStart w:id="219" w:name="_Toc279760955"/>
      <w:bookmarkStart w:id="220" w:name="_Toc325009601"/>
      <w:bookmarkStart w:id="221" w:name="_Toc424109370"/>
      <w:bookmarkStart w:id="222" w:name="_Toc436218744"/>
      <w:bookmarkStart w:id="223" w:name="_Toc443383804"/>
      <w:bookmarkStart w:id="224" w:name="_Toc456700589"/>
      <w:bookmarkStart w:id="225" w:name="_Toc491766209"/>
      <w:r w:rsidRPr="00411F00">
        <w:rPr>
          <w:rFonts w:ascii="Times New Roman" w:hAnsi="Times New Roman"/>
          <w:b/>
          <w:sz w:val="24"/>
          <w:szCs w:val="24"/>
          <w:u w:val="single"/>
        </w:rPr>
        <w:t>Решения по исключению разгерметизации оборудования и предупреждению аварийных выбросов опасных веществ</w:t>
      </w:r>
      <w:bookmarkEnd w:id="216"/>
      <w:bookmarkEnd w:id="217"/>
      <w:bookmarkEnd w:id="218"/>
      <w:bookmarkEnd w:id="219"/>
      <w:bookmarkEnd w:id="220"/>
      <w:bookmarkEnd w:id="221"/>
      <w:bookmarkEnd w:id="222"/>
      <w:bookmarkEnd w:id="223"/>
      <w:bookmarkEnd w:id="224"/>
      <w:bookmarkEnd w:id="225"/>
    </w:p>
    <w:p w:rsidR="00987731" w:rsidRPr="00C4115F" w:rsidRDefault="00987731" w:rsidP="00C4115F">
      <w:pPr>
        <w:widowControl w:val="0"/>
        <w:shd w:val="clear" w:color="auto" w:fill="FFFFFF"/>
        <w:suppressAutoHyphens w:val="0"/>
        <w:ind w:firstLine="709"/>
        <w:jc w:val="both"/>
      </w:pPr>
      <w:bookmarkStart w:id="226" w:name="_Toc480533989"/>
      <w:bookmarkStart w:id="227" w:name="_Toc486419527"/>
      <w:bookmarkStart w:id="228" w:name="_Toc521059717"/>
      <w:bookmarkStart w:id="229" w:name="_Toc521579237"/>
      <w:bookmarkStart w:id="230" w:name="_Toc204745730"/>
      <w:bookmarkStart w:id="231" w:name="_Toc214099520"/>
      <w:bookmarkStart w:id="232" w:name="_Toc216505559"/>
      <w:bookmarkStart w:id="233" w:name="_Toc261596161"/>
      <w:bookmarkStart w:id="234" w:name="_Toc264987585"/>
      <w:bookmarkStart w:id="235" w:name="_Toc279760957"/>
      <w:bookmarkStart w:id="236" w:name="_Toc325009603"/>
      <w:bookmarkStart w:id="237" w:name="_Toc424109371"/>
      <w:bookmarkStart w:id="238" w:name="_Toc436218745"/>
      <w:bookmarkStart w:id="239" w:name="_Toc443383805"/>
      <w:bookmarkStart w:id="240" w:name="_Toc456700590"/>
      <w:bookmarkStart w:id="241" w:name="_Toc491766210"/>
      <w:r w:rsidRPr="00C4115F">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987731" w:rsidRPr="00C4115F" w:rsidRDefault="00987731" w:rsidP="00C4115F">
      <w:pPr>
        <w:pStyle w:val="a0"/>
        <w:widowControl w:val="0"/>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полная герметизация технологических процессов;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материальное исполнение оборудования и трубопроводов соответствует коррозионным свойствам среды;</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применение конструкций и материалов, соответствующих </w:t>
      </w:r>
      <w:proofErr w:type="gramStart"/>
      <w:r w:rsidRPr="00C4115F">
        <w:rPr>
          <w:lang w:eastAsia="ja-JP"/>
        </w:rPr>
        <w:t>природно-климатическим</w:t>
      </w:r>
      <w:proofErr w:type="gramEnd"/>
      <w:r w:rsidRPr="00C4115F">
        <w:rPr>
          <w:lang w:eastAsia="ja-JP"/>
        </w:rPr>
        <w:t xml:space="preserve"> и геологическим условия района строительства;</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применяются трубы и детали трубопроводов с толщиной стенки трубы выше </w:t>
      </w:r>
      <w:r w:rsidR="00C4115F" w:rsidRPr="00C4115F">
        <w:rPr>
          <w:lang w:eastAsia="ja-JP"/>
        </w:rPr>
        <w:t>расчётной</w:t>
      </w:r>
      <w:r w:rsidRPr="00C4115F">
        <w:rPr>
          <w:lang w:eastAsia="ja-JP"/>
        </w:rPr>
        <w:t>;</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герметизация оборудования с использованием сварочного способа соединений, минимизацией фланцевых соединений;</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t xml:space="preserve">выкидной и </w:t>
      </w:r>
      <w:proofErr w:type="gramStart"/>
      <w:r w:rsidRPr="00C4115F">
        <w:t>нефтегазосборный</w:t>
      </w:r>
      <w:proofErr w:type="gramEnd"/>
      <w:r w:rsidRPr="00C4115F">
        <w:t xml:space="preserve"> трубопроводы запроектированы из труб бесшовных или прямошовных DN 80 и DN 150 соответственно из стали повышенной коррозионной стойкости и эксплуатационной </w:t>
      </w:r>
      <w:r w:rsidR="00C4115F" w:rsidRPr="00C4115F">
        <w:t>надёжности</w:t>
      </w:r>
      <w:r w:rsidRPr="00C4115F">
        <w:t xml:space="preserve"> (стойкой к СКРН) классом прочности не ниже КП360</w:t>
      </w:r>
      <w:r w:rsidRPr="00C4115F">
        <w:rPr>
          <w:lang w:eastAsia="ja-JP"/>
        </w:rPr>
        <w:t>;</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proofErr w:type="gramStart"/>
      <w:r w:rsidRPr="00C4115F">
        <w:t>строительство выкидного и нефтегазосборного трубопроводов с антикоррозионной изоляцией усиленного типа, выполненной в заводских условиях;</w:t>
      </w:r>
      <w:proofErr w:type="gramEnd"/>
    </w:p>
    <w:p w:rsidR="00987731" w:rsidRPr="00C4115F" w:rsidRDefault="00987731" w:rsidP="00C4115F">
      <w:pPr>
        <w:pStyle w:val="a0"/>
        <w:widowControl w:val="0"/>
        <w:tabs>
          <w:tab w:val="clear" w:pos="1038"/>
          <w:tab w:val="clear" w:pos="1440"/>
          <w:tab w:val="left" w:pos="851"/>
        </w:tabs>
        <w:ind w:firstLine="709"/>
        <w:rPr>
          <w:rFonts w:ascii="Times New Roman" w:hAnsi="Times New Roman"/>
          <w:color w:val="000000" w:themeColor="text1"/>
          <w:sz w:val="24"/>
          <w:szCs w:val="24"/>
        </w:rPr>
      </w:pPr>
      <w:r w:rsidRPr="00C4115F">
        <w:rPr>
          <w:rFonts w:ascii="Times New Roman" w:hAnsi="Times New Roman"/>
          <w:color w:val="000000" w:themeColor="text1"/>
          <w:sz w:val="24"/>
          <w:szCs w:val="24"/>
        </w:rPr>
        <w:t>периодическая подача ингибитора коррозии передвижными средствами;</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color w:val="000000" w:themeColor="text1"/>
        </w:rPr>
        <w:t>применение устройства контроля скорости на выкидном и нефтегазосборном трубопроводе;</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электрохимзащита трубопроводов;</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proofErr w:type="gramStart"/>
      <w:r w:rsidRPr="00C4115F">
        <w:rPr>
          <w:rFonts w:ascii="Times New Roman" w:hAnsi="Times New Roman"/>
          <w:sz w:val="24"/>
          <w:szCs w:val="24"/>
        </w:rPr>
        <w:t xml:space="preserve">на выкидном трубопроводе в обвязке устья скважины, на площадке измерительной установки, на нефтегазосборном трубопроводе в узле подключения к существующему </w:t>
      </w:r>
      <w:r w:rsidRPr="00C4115F">
        <w:rPr>
          <w:rFonts w:ascii="Times New Roman" w:hAnsi="Times New Roman"/>
          <w:color w:val="000000" w:themeColor="text1"/>
          <w:sz w:val="24"/>
          <w:szCs w:val="24"/>
        </w:rPr>
        <w:t xml:space="preserve">нефтегазосборному трубопроводу, а также </w:t>
      </w:r>
      <w:r w:rsidRPr="00C4115F">
        <w:rPr>
          <w:rFonts w:ascii="Times New Roman" w:hAnsi="Times New Roman"/>
          <w:sz w:val="24"/>
          <w:szCs w:val="24"/>
        </w:rPr>
        <w:t xml:space="preserve">на дренажных трубопроводах на выходе из камер пуска и </w:t>
      </w:r>
      <w:r w:rsidR="00C4115F" w:rsidRPr="00C4115F">
        <w:rPr>
          <w:rFonts w:ascii="Times New Roman" w:hAnsi="Times New Roman"/>
          <w:sz w:val="24"/>
          <w:szCs w:val="24"/>
        </w:rPr>
        <w:t>приёма</w:t>
      </w:r>
      <w:r w:rsidRPr="00C4115F">
        <w:rPr>
          <w:rFonts w:ascii="Times New Roman" w:hAnsi="Times New Roman"/>
          <w:sz w:val="24"/>
          <w:szCs w:val="24"/>
        </w:rPr>
        <w:t xml:space="preserve"> ОУ предусматривается установка запорной арматуры (задвижка клиновая с ручным приводом) из стали низкоуглеродистой повышенной коррозионной стойкости, герметичность затвора класса А</w:t>
      </w:r>
      <w:r w:rsidR="00C4115F">
        <w:rPr>
          <w:rFonts w:ascii="Times New Roman" w:hAnsi="Times New Roman"/>
          <w:sz w:val="24"/>
          <w:szCs w:val="24"/>
        </w:rPr>
        <w:t>.</w:t>
      </w:r>
      <w:proofErr w:type="gramEnd"/>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в узле подключения, проектируемого нефтегазосборного трубопровода к существующему  напорному нефтепроводу «ДНС Боровская – УПН Радаевская», предусматривается установка обратного клапана</w:t>
      </w:r>
      <w:r w:rsidRPr="00C4115F">
        <w:rPr>
          <w:rFonts w:ascii="Times New Roman" w:hAnsi="Times New Roman"/>
          <w:bCs/>
          <w:sz w:val="24"/>
          <w:szCs w:val="24"/>
        </w:rPr>
        <w:t>;</w:t>
      </w:r>
    </w:p>
    <w:p w:rsidR="00987731" w:rsidRPr="00C4115F" w:rsidRDefault="00987731" w:rsidP="00C4115F">
      <w:pPr>
        <w:pStyle w:val="a0"/>
        <w:widowControl w:val="0"/>
        <w:numPr>
          <w:ilvl w:val="0"/>
          <w:numId w:val="39"/>
        </w:numPr>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переход через технологические подъезды к сооружениям предусмотрен открытым способом, глубина заложения трубопровода в местах пересечения не менее 1,7 м от верха покрытия дороги до верхней образующей трубы;</w:t>
      </w:r>
    </w:p>
    <w:p w:rsidR="00987731" w:rsidRPr="00C4115F" w:rsidRDefault="00987731" w:rsidP="00C4115F">
      <w:pPr>
        <w:pStyle w:val="a0"/>
        <w:widowControl w:val="0"/>
        <w:numPr>
          <w:ilvl w:val="0"/>
          <w:numId w:val="39"/>
        </w:numPr>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с целью поддержания пропускной способности и предупреждения скапливания внутренних отложений в технологической обвязке устья скважины предусмотрен штуцер для периодической пропарки выкидной линии;</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hAnsi="Times New Roman"/>
          <w:bCs/>
          <w:sz w:val="24"/>
          <w:szCs w:val="24"/>
        </w:rPr>
        <w:t>д</w:t>
      </w:r>
      <w:r w:rsidRPr="00C4115F">
        <w:rPr>
          <w:rFonts w:ascii="Times New Roman" w:hAnsi="Times New Roman"/>
          <w:sz w:val="24"/>
          <w:szCs w:val="24"/>
        </w:rPr>
        <w:t xml:space="preserve">ля очистки проектируемого выкидного трубопровода от </w:t>
      </w:r>
      <w:proofErr w:type="spellStart"/>
      <w:r w:rsidRPr="00C4115F">
        <w:rPr>
          <w:rFonts w:ascii="Times New Roman" w:hAnsi="Times New Roman"/>
          <w:sz w:val="24"/>
          <w:szCs w:val="24"/>
        </w:rPr>
        <w:t>грязепарафиноотложений</w:t>
      </w:r>
      <w:proofErr w:type="spellEnd"/>
      <w:r w:rsidRPr="00C4115F">
        <w:rPr>
          <w:rFonts w:ascii="Times New Roman" w:hAnsi="Times New Roman"/>
          <w:sz w:val="24"/>
          <w:szCs w:val="24"/>
        </w:rPr>
        <w:t xml:space="preserve"> (АСПО) предусматривается установка камер пуска-</w:t>
      </w:r>
      <w:r w:rsidR="00C4115F" w:rsidRPr="00C4115F">
        <w:rPr>
          <w:rFonts w:ascii="Times New Roman" w:hAnsi="Times New Roman"/>
          <w:sz w:val="24"/>
          <w:szCs w:val="24"/>
        </w:rPr>
        <w:t>приёма</w:t>
      </w:r>
      <w:r w:rsidRPr="00C4115F">
        <w:rPr>
          <w:rFonts w:ascii="Times New Roman" w:hAnsi="Times New Roman"/>
          <w:sz w:val="24"/>
          <w:szCs w:val="24"/>
        </w:rPr>
        <w:t xml:space="preserve"> ОУ;</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eastAsia="Calibri" w:hAnsi="Times New Roman"/>
          <w:sz w:val="24"/>
          <w:szCs w:val="24"/>
        </w:rPr>
        <w:t xml:space="preserve">камеры пуска и </w:t>
      </w:r>
      <w:r w:rsidR="00C4115F" w:rsidRPr="00C4115F">
        <w:rPr>
          <w:rFonts w:ascii="Times New Roman" w:eastAsia="Calibri" w:hAnsi="Times New Roman"/>
          <w:sz w:val="24"/>
          <w:szCs w:val="24"/>
        </w:rPr>
        <w:t>приёма</w:t>
      </w:r>
      <w:r w:rsidRPr="00C4115F">
        <w:rPr>
          <w:rFonts w:ascii="Times New Roman" w:eastAsia="Calibri" w:hAnsi="Times New Roman"/>
          <w:sz w:val="24"/>
          <w:szCs w:val="24"/>
        </w:rPr>
        <w:t xml:space="preserve"> ОУ оборудуются блокирующим устройством, предотвращающим доступ в камеру, при давлении превышающем </w:t>
      </w:r>
      <w:proofErr w:type="gramStart"/>
      <w:r w:rsidRPr="00C4115F">
        <w:rPr>
          <w:rFonts w:ascii="Times New Roman" w:eastAsia="Calibri" w:hAnsi="Times New Roman"/>
          <w:sz w:val="24"/>
          <w:szCs w:val="24"/>
        </w:rPr>
        <w:t>атмосферное</w:t>
      </w:r>
      <w:proofErr w:type="gramEnd"/>
      <w:r w:rsidRPr="00C4115F">
        <w:rPr>
          <w:rFonts w:ascii="Times New Roman" w:eastAsia="Calibri" w:hAnsi="Times New Roman"/>
          <w:sz w:val="24"/>
          <w:szCs w:val="24"/>
        </w:rPr>
        <w:t>;</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 xml:space="preserve">для обеспечения безопасной и безаварийной работы выкидного трубопровода в узле </w:t>
      </w:r>
      <w:r w:rsidR="00C4115F" w:rsidRPr="00C4115F">
        <w:rPr>
          <w:rFonts w:ascii="Times New Roman" w:hAnsi="Times New Roman"/>
          <w:sz w:val="24"/>
          <w:szCs w:val="24"/>
        </w:rPr>
        <w:t>приёма</w:t>
      </w:r>
      <w:r w:rsidRPr="00C4115F">
        <w:rPr>
          <w:rFonts w:ascii="Times New Roman" w:hAnsi="Times New Roman"/>
          <w:sz w:val="24"/>
          <w:szCs w:val="24"/>
        </w:rPr>
        <w:t xml:space="preserve"> ОУ предусматривается арматура для ввода пара от ППУ и пропарки участка трубопровода от узла </w:t>
      </w:r>
      <w:r w:rsidR="00C4115F" w:rsidRPr="00C4115F">
        <w:rPr>
          <w:rFonts w:ascii="Times New Roman" w:hAnsi="Times New Roman"/>
          <w:sz w:val="24"/>
          <w:szCs w:val="24"/>
        </w:rPr>
        <w:t>приёма</w:t>
      </w:r>
      <w:r w:rsidRPr="00C4115F">
        <w:rPr>
          <w:rFonts w:ascii="Times New Roman" w:hAnsi="Times New Roman"/>
          <w:sz w:val="24"/>
          <w:szCs w:val="24"/>
        </w:rPr>
        <w:t xml:space="preserve"> ОУ;</w:t>
      </w:r>
    </w:p>
    <w:p w:rsidR="00987731" w:rsidRPr="00C4115F" w:rsidRDefault="00987731" w:rsidP="00C4115F">
      <w:pPr>
        <w:pStyle w:val="a0"/>
        <w:widowControl w:val="0"/>
        <w:numPr>
          <w:ilvl w:val="0"/>
          <w:numId w:val="39"/>
        </w:numPr>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для защиты от почвенной коррозии предусматривается антикоррозионная изоляция сварных стыков трубопровода термоусаживающимися манжетами;</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 xml:space="preserve">в зоне перехода надземного участка трубопровода в подземный надземный участок </w:t>
      </w:r>
      <w:r w:rsidRPr="00C4115F">
        <w:rPr>
          <w:rFonts w:ascii="Times New Roman" w:hAnsi="Times New Roman"/>
          <w:sz w:val="24"/>
          <w:szCs w:val="24"/>
        </w:rPr>
        <w:lastRenderedPageBreak/>
        <w:t>покрывается антикоррозионной изоляцией  усиленного типа на высоту 0,3 м;</w:t>
      </w:r>
    </w:p>
    <w:p w:rsidR="00987731" w:rsidRPr="00C4115F" w:rsidRDefault="00987731" w:rsidP="00C4115F">
      <w:pPr>
        <w:pStyle w:val="a0"/>
        <w:widowControl w:val="0"/>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по окончании очистки трубопроводы испытываются на прочность и герметичность гидравлическим способом в соответствии с ГОСТ </w:t>
      </w:r>
      <w:proofErr w:type="gramStart"/>
      <w:r w:rsidRPr="00C4115F">
        <w:rPr>
          <w:rFonts w:ascii="Times New Roman" w:hAnsi="Times New Roman"/>
          <w:sz w:val="24"/>
          <w:szCs w:val="24"/>
        </w:rPr>
        <w:t>Р</w:t>
      </w:r>
      <w:proofErr w:type="gramEnd"/>
      <w:r w:rsidRPr="00C4115F">
        <w:rPr>
          <w:rFonts w:ascii="Times New Roman" w:hAnsi="Times New Roman"/>
          <w:sz w:val="24"/>
          <w:szCs w:val="24"/>
        </w:rPr>
        <w:t> 55990-2014 с последующим освобождением от воды;</w:t>
      </w:r>
    </w:p>
    <w:p w:rsidR="00987731" w:rsidRPr="00C4115F" w:rsidRDefault="00987731" w:rsidP="00C4115F">
      <w:pPr>
        <w:pStyle w:val="a0"/>
        <w:widowControl w:val="0"/>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 xml:space="preserve">для обеспечения нормальных условий эксплуатации и исключения возможности </w:t>
      </w:r>
      <w:proofErr w:type="gramStart"/>
      <w:r w:rsidRPr="00C4115F">
        <w:rPr>
          <w:rFonts w:ascii="Times New Roman" w:hAnsi="Times New Roman"/>
          <w:sz w:val="24"/>
          <w:szCs w:val="24"/>
        </w:rPr>
        <w:t>повреждения</w:t>
      </w:r>
      <w:proofErr w:type="gramEnd"/>
      <w:r w:rsidRPr="00C4115F">
        <w:rPr>
          <w:rFonts w:ascii="Times New Roman" w:hAnsi="Times New Roman"/>
          <w:sz w:val="24"/>
          <w:szCs w:val="24"/>
        </w:rPr>
        <w:t xml:space="preserve"> проектируемых трубопроводов для них устанавливается защитная зона - 25 м от оси трубопровода с каждой стороны.</w:t>
      </w:r>
    </w:p>
    <w:p w:rsidR="00411F00" w:rsidRPr="00BA7EBA" w:rsidRDefault="00411F00" w:rsidP="00E92561">
      <w:pPr>
        <w:widowControl w:val="0"/>
        <w:suppressAutoHyphens w:val="0"/>
        <w:spacing w:line="233" w:lineRule="auto"/>
        <w:ind w:firstLine="709"/>
        <w:jc w:val="both"/>
      </w:pPr>
    </w:p>
    <w:p w:rsidR="004F2460" w:rsidRPr="00596F13" w:rsidRDefault="004F2460"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r w:rsidRPr="00596F13">
        <w:rPr>
          <w:rFonts w:ascii="Times New Roman" w:hAnsi="Times New Roman" w:cs="Times New Roman"/>
          <w:sz w:val="24"/>
        </w:rPr>
        <w:t>Решения, направленные на предупреждение развития аварии и локализацию выбросов (сбросов) опасных веществ</w:t>
      </w:r>
      <w:bookmarkEnd w:id="226"/>
      <w:bookmarkEnd w:id="227"/>
      <w:bookmarkEnd w:id="228"/>
      <w:bookmarkEnd w:id="229"/>
    </w:p>
    <w:p w:rsidR="00987731" w:rsidRPr="00C4115F" w:rsidRDefault="00987731" w:rsidP="00C4115F">
      <w:pPr>
        <w:widowControl w:val="0"/>
        <w:suppressAutoHyphens w:val="0"/>
        <w:ind w:firstLine="709"/>
        <w:jc w:val="both"/>
        <w:rPr>
          <w:bCs/>
        </w:rPr>
      </w:pPr>
      <w:r w:rsidRPr="00C4115F">
        <w:rPr>
          <w:bCs/>
        </w:rPr>
        <w:t>На случай возникновения на проектируемом объекте аварийной ситуации и возможности е</w:t>
      </w:r>
      <w:r w:rsidR="00C4115F">
        <w:rPr>
          <w:bCs/>
        </w:rPr>
        <w:t>ё</w:t>
      </w:r>
      <w:r w:rsidRPr="00C4115F">
        <w:rPr>
          <w:bCs/>
        </w:rPr>
        <w:t xml:space="preserve">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высокий уровень автоматизации и телемеханизации, обеспечивающий оперативную сигнализацию отклонений от рабочих параметров;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автоматическое отключение двигателя погружного </w:t>
      </w:r>
      <w:proofErr w:type="spellStart"/>
      <w:r w:rsidRPr="00C4115F">
        <w:rPr>
          <w:lang w:eastAsia="ja-JP"/>
        </w:rPr>
        <w:t>электронасосного</w:t>
      </w:r>
      <w:proofErr w:type="spellEnd"/>
      <w:r w:rsidRPr="00C4115F">
        <w:rPr>
          <w:lang w:eastAsia="ja-JP"/>
        </w:rPr>
        <w:t xml:space="preserve"> агрегата в скважине при отклонениях да</w:t>
      </w:r>
      <w:r w:rsidR="00C4115F">
        <w:rPr>
          <w:lang w:eastAsia="ja-JP"/>
        </w:rPr>
        <w:t>вления в выкидном трубопроводе;</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установка до и после отключающей арматуры манометров, позволяющих оперативно реагировать на ситуации при отклонении давлений от рабочих параметров;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применение арматуры с классом герметичности не ниже «А» по ГОСТ 9544-2014;</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применение электрооборудования во взрывозащищённом исполнении;</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блокировка оборудования и сигнализация при отклонении от заданных параметров эксплуатации объектов;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снабжение электроэнергией объектов системы сбора и транспорта нефти в соответствии с ПУЭ для бесперебойного управление технологическим процессом и своевременного отключения объектов установки при возникновении аварийных ситуаций;</w:t>
      </w:r>
    </w:p>
    <w:p w:rsidR="00987731" w:rsidRPr="00C4115F" w:rsidRDefault="00987731" w:rsidP="00C4115F">
      <w:pPr>
        <w:pStyle w:val="a0"/>
        <w:widowControl w:val="0"/>
        <w:numPr>
          <w:ilvl w:val="0"/>
          <w:numId w:val="39"/>
        </w:numPr>
        <w:shd w:val="clear" w:color="auto" w:fill="FFFFFF" w:themeFill="background1"/>
        <w:tabs>
          <w:tab w:val="clear" w:pos="1038"/>
          <w:tab w:val="clear" w:pos="1440"/>
          <w:tab w:val="left" w:pos="851"/>
        </w:tabs>
        <w:ind w:firstLine="709"/>
        <w:rPr>
          <w:rFonts w:ascii="Times New Roman" w:hAnsi="Times New Roman"/>
          <w:sz w:val="24"/>
          <w:szCs w:val="24"/>
        </w:rPr>
      </w:pPr>
      <w:r w:rsidRPr="00C4115F">
        <w:rPr>
          <w:rFonts w:ascii="Times New Roman" w:hAnsi="Times New Roman"/>
          <w:sz w:val="24"/>
          <w:szCs w:val="24"/>
        </w:rPr>
        <w:t>в узле подключения, проектируемого нефтегазосборного трубопровода к существующему  напорному нефтепроводу «ДНС Боровская – УПН Радаевская», предусматривается установка обратного клапана</w:t>
      </w:r>
      <w:r w:rsidRPr="00C4115F">
        <w:rPr>
          <w:rFonts w:ascii="Times New Roman" w:hAnsi="Times New Roman"/>
          <w:bCs/>
          <w:sz w:val="24"/>
          <w:szCs w:val="24"/>
        </w:rPr>
        <w:t>;</w:t>
      </w:r>
    </w:p>
    <w:p w:rsidR="00987731" w:rsidRPr="00C4115F" w:rsidRDefault="00987731" w:rsidP="00C4115F">
      <w:pPr>
        <w:pStyle w:val="a0"/>
        <w:widowControl w:val="0"/>
        <w:numPr>
          <w:ilvl w:val="0"/>
          <w:numId w:val="43"/>
        </w:numPr>
        <w:shd w:val="clear" w:color="auto" w:fill="FFFFFF" w:themeFill="background1"/>
        <w:tabs>
          <w:tab w:val="clear" w:pos="1038"/>
          <w:tab w:val="clear" w:pos="1440"/>
          <w:tab w:val="left" w:pos="851"/>
        </w:tabs>
        <w:ind w:firstLine="709"/>
        <w:rPr>
          <w:rFonts w:ascii="Times New Roman" w:hAnsi="Times New Roman"/>
          <w:sz w:val="24"/>
          <w:szCs w:val="24"/>
        </w:rPr>
      </w:pPr>
      <w:proofErr w:type="gramStart"/>
      <w:r w:rsidRPr="00C4115F">
        <w:rPr>
          <w:rFonts w:ascii="Times New Roman" w:hAnsi="Times New Roman"/>
          <w:sz w:val="24"/>
          <w:szCs w:val="24"/>
        </w:rPr>
        <w:t xml:space="preserve">дренаж измерительной установки и узла </w:t>
      </w:r>
      <w:r w:rsidR="00C4115F" w:rsidRPr="00C4115F">
        <w:rPr>
          <w:rFonts w:ascii="Times New Roman" w:hAnsi="Times New Roman"/>
          <w:sz w:val="24"/>
          <w:szCs w:val="24"/>
        </w:rPr>
        <w:t>приёма</w:t>
      </w:r>
      <w:r w:rsidRPr="00C4115F">
        <w:rPr>
          <w:rFonts w:ascii="Times New Roman" w:hAnsi="Times New Roman"/>
          <w:sz w:val="24"/>
          <w:szCs w:val="24"/>
        </w:rPr>
        <w:t xml:space="preserve"> ОУ предусматривается в </w:t>
      </w:r>
      <w:r w:rsidR="00C4115F" w:rsidRPr="00C4115F">
        <w:rPr>
          <w:rFonts w:ascii="Times New Roman" w:hAnsi="Times New Roman"/>
          <w:sz w:val="24"/>
          <w:szCs w:val="24"/>
        </w:rPr>
        <w:t>ёмкость</w:t>
      </w:r>
      <w:r w:rsidRPr="00C4115F">
        <w:rPr>
          <w:rFonts w:ascii="Times New Roman" w:hAnsi="Times New Roman"/>
          <w:sz w:val="24"/>
          <w:szCs w:val="24"/>
        </w:rPr>
        <w:t xml:space="preserve"> подземную дренажную ДЕ-2, дренаж узла пуска ОУ – в </w:t>
      </w:r>
      <w:r w:rsidR="00C4115F" w:rsidRPr="00C4115F">
        <w:rPr>
          <w:rFonts w:ascii="Times New Roman" w:hAnsi="Times New Roman"/>
          <w:sz w:val="24"/>
          <w:szCs w:val="24"/>
        </w:rPr>
        <w:t>ёмкость</w:t>
      </w:r>
      <w:r w:rsidRPr="00C4115F">
        <w:rPr>
          <w:rFonts w:ascii="Times New Roman" w:hAnsi="Times New Roman"/>
          <w:sz w:val="24"/>
          <w:szCs w:val="24"/>
        </w:rPr>
        <w:t xml:space="preserve"> подземную дренажную ДЕ-1, оборудованные воздушниками с </w:t>
      </w:r>
      <w:proofErr w:type="spellStart"/>
      <w:r w:rsidRPr="00C4115F">
        <w:rPr>
          <w:rFonts w:ascii="Times New Roman" w:hAnsi="Times New Roman"/>
          <w:sz w:val="24"/>
          <w:szCs w:val="24"/>
        </w:rPr>
        <w:t>огнепреградителями</w:t>
      </w:r>
      <w:proofErr w:type="spellEnd"/>
      <w:r w:rsidRPr="00C4115F">
        <w:rPr>
          <w:rFonts w:ascii="Times New Roman" w:hAnsi="Times New Roman"/>
          <w:sz w:val="24"/>
          <w:szCs w:val="24"/>
        </w:rPr>
        <w:t xml:space="preserve"> DN 80</w:t>
      </w:r>
      <w:r w:rsidR="00C4115F">
        <w:rPr>
          <w:rFonts w:ascii="Times New Roman" w:hAnsi="Times New Roman"/>
          <w:sz w:val="24"/>
          <w:szCs w:val="24"/>
        </w:rPr>
        <w:t>;</w:t>
      </w:r>
      <w:proofErr w:type="gramEnd"/>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мероприятия по </w:t>
      </w:r>
      <w:proofErr w:type="spellStart"/>
      <w:r w:rsidRPr="00C4115F">
        <w:rPr>
          <w:lang w:eastAsia="ja-JP"/>
        </w:rPr>
        <w:t>молниезащите</w:t>
      </w:r>
      <w:proofErr w:type="spellEnd"/>
      <w:r w:rsidRPr="00C4115F">
        <w:rPr>
          <w:lang w:eastAsia="ja-JP"/>
        </w:rPr>
        <w:t xml:space="preserve"> и защите от статического электричества;</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оснащение воздушниками и сигнализаторами верхнего уровня дренажных </w:t>
      </w:r>
      <w:r w:rsidR="00C4115F" w:rsidRPr="00C4115F">
        <w:rPr>
          <w:lang w:eastAsia="ja-JP"/>
        </w:rPr>
        <w:t>ёмкостей</w:t>
      </w:r>
      <w:r w:rsidRPr="00C4115F">
        <w:rPr>
          <w:lang w:eastAsia="ja-JP"/>
        </w:rPr>
        <w:t>;</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t>оснащение указательных столбов опознавательными знаками по трассе проектируемых трубопроводов, мест установки КИП;</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размещение сооружений с </w:t>
      </w:r>
      <w:r w:rsidR="00C4115F" w:rsidRPr="00C4115F">
        <w:rPr>
          <w:lang w:eastAsia="ja-JP"/>
        </w:rPr>
        <w:t>учётом</w:t>
      </w:r>
      <w:r w:rsidRPr="00C4115F">
        <w:rPr>
          <w:lang w:eastAsia="ja-JP"/>
        </w:rPr>
        <w:t xml:space="preserve"> категории по взрывопожароопасности, с обеспечением необходимых по нормам разрывов;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расстояния между зданиями и сооружениями приняты в соответствии с требованиями противопожарных и санитарных норм;</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вокруг скважин устраивается оградительный вал высотой 1 м;</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автоматизация технологического процесса, обеспечивающая дистанционное управление и </w:t>
      </w:r>
      <w:proofErr w:type="gramStart"/>
      <w:r w:rsidRPr="00C4115F">
        <w:rPr>
          <w:lang w:eastAsia="ja-JP"/>
        </w:rPr>
        <w:t>контроль за</w:t>
      </w:r>
      <w:proofErr w:type="gramEnd"/>
      <w:r w:rsidRPr="00C4115F">
        <w:rPr>
          <w:lang w:eastAsia="ja-JP"/>
        </w:rPr>
        <w:t xml:space="preserve"> процессами из диспетчерского пункта;</w:t>
      </w:r>
    </w:p>
    <w:p w:rsidR="00987731" w:rsidRPr="00C4115F" w:rsidRDefault="00987731" w:rsidP="00C4115F">
      <w:pPr>
        <w:widowControl w:val="0"/>
        <w:numPr>
          <w:ilvl w:val="0"/>
          <w:numId w:val="4"/>
        </w:numPr>
        <w:tabs>
          <w:tab w:val="clear" w:pos="1440"/>
          <w:tab w:val="left" w:pos="851"/>
        </w:tabs>
        <w:suppressAutoHyphens w:val="0"/>
        <w:ind w:firstLine="709"/>
        <w:jc w:val="both"/>
        <w:rPr>
          <w:lang w:eastAsia="ja-JP"/>
        </w:rPr>
      </w:pPr>
      <w:r w:rsidRPr="00C4115F">
        <w:rPr>
          <w:lang w:eastAsia="ja-JP"/>
        </w:rPr>
        <w:t xml:space="preserve">глубина заложения трубопроводов в месте пересечения с автодорогой не менее </w:t>
      </w:r>
      <w:r w:rsidR="00193E95">
        <w:rPr>
          <w:lang w:eastAsia="ja-JP"/>
        </w:rPr>
        <w:br/>
      </w:r>
      <w:r w:rsidRPr="00C4115F">
        <w:rPr>
          <w:lang w:eastAsia="ja-JP"/>
        </w:rPr>
        <w:t>1,7 м от верха покрытия дороги до верхней образующей трубы.</w:t>
      </w:r>
    </w:p>
    <w:p w:rsidR="00987731" w:rsidRPr="00C4115F" w:rsidRDefault="00987731" w:rsidP="00C4115F">
      <w:pPr>
        <w:widowControl w:val="0"/>
        <w:suppressAutoHyphens w:val="0"/>
        <w:ind w:firstLine="709"/>
        <w:jc w:val="both"/>
        <w:rPr>
          <w:bCs/>
        </w:rPr>
      </w:pPr>
      <w:r w:rsidRPr="00C4115F">
        <w:rPr>
          <w:bCs/>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C4115F">
        <w:rPr>
          <w:bCs/>
        </w:rPr>
        <w:t>ств пр</w:t>
      </w:r>
      <w:proofErr w:type="gramEnd"/>
      <w:r w:rsidRPr="00C4115F">
        <w:rPr>
          <w:bCs/>
        </w:rPr>
        <w:t xml:space="preserve">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w:t>
      </w:r>
      <w:r w:rsidRPr="00C4115F">
        <w:rPr>
          <w:bCs/>
        </w:rPr>
        <w:lastRenderedPageBreak/>
        <w:t>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E92561" w:rsidRPr="00C4115F" w:rsidRDefault="00E92561" w:rsidP="00C4115F">
      <w:pPr>
        <w:pStyle w:val="afb"/>
        <w:widowControl w:val="0"/>
        <w:suppressAutoHyphens w:val="0"/>
        <w:spacing w:before="0"/>
        <w:ind w:firstLine="709"/>
        <w:rPr>
          <w:rFonts w:ascii="Times New Roman" w:hAnsi="Times New Roman"/>
          <w:sz w:val="24"/>
          <w:szCs w:val="24"/>
        </w:rPr>
      </w:pPr>
    </w:p>
    <w:p w:rsidR="00A5776E" w:rsidRPr="00D739D2" w:rsidRDefault="00A5776E" w:rsidP="00193E95">
      <w:pPr>
        <w:pStyle w:val="afb"/>
        <w:widowControl w:val="0"/>
        <w:suppressAutoHyphens w:val="0"/>
        <w:spacing w:before="0" w:line="233" w:lineRule="auto"/>
        <w:ind w:firstLine="709"/>
        <w:rPr>
          <w:rFonts w:ascii="Times New Roman" w:hAnsi="Times New Roman"/>
          <w:b/>
          <w:sz w:val="24"/>
          <w:szCs w:val="24"/>
          <w:u w:val="single"/>
        </w:rPr>
      </w:pPr>
      <w:bookmarkStart w:id="242" w:name="_Toc261596162"/>
      <w:bookmarkStart w:id="243" w:name="_Toc264987586"/>
      <w:bookmarkStart w:id="244" w:name="_Toc279760958"/>
      <w:bookmarkStart w:id="245" w:name="_Toc325009604"/>
      <w:bookmarkStart w:id="246" w:name="_Toc424109372"/>
      <w:bookmarkStart w:id="247" w:name="_Toc436218746"/>
      <w:bookmarkStart w:id="248" w:name="_Toc443383806"/>
      <w:bookmarkStart w:id="249" w:name="_Toc456700591"/>
      <w:bookmarkStart w:id="250" w:name="_Toc491766211"/>
      <w:bookmarkEnd w:id="230"/>
      <w:bookmarkEnd w:id="231"/>
      <w:bookmarkEnd w:id="232"/>
      <w:bookmarkEnd w:id="233"/>
      <w:bookmarkEnd w:id="234"/>
      <w:bookmarkEnd w:id="235"/>
      <w:bookmarkEnd w:id="236"/>
      <w:bookmarkEnd w:id="237"/>
      <w:bookmarkEnd w:id="238"/>
      <w:bookmarkEnd w:id="239"/>
      <w:bookmarkEnd w:id="240"/>
      <w:bookmarkEnd w:id="241"/>
      <w:r w:rsidRPr="00D739D2">
        <w:rPr>
          <w:rFonts w:ascii="Times New Roman" w:hAnsi="Times New Roman"/>
          <w:b/>
          <w:sz w:val="24"/>
          <w:szCs w:val="24"/>
          <w:u w:val="single"/>
        </w:rPr>
        <w:t xml:space="preserve">Решения по обеспечению </w:t>
      </w:r>
      <w:proofErr w:type="spellStart"/>
      <w:r w:rsidRPr="00D739D2">
        <w:rPr>
          <w:rFonts w:ascii="Times New Roman" w:hAnsi="Times New Roman"/>
          <w:b/>
          <w:sz w:val="24"/>
          <w:szCs w:val="24"/>
          <w:u w:val="single"/>
        </w:rPr>
        <w:t>взрывопожаробезопасности</w:t>
      </w:r>
      <w:bookmarkEnd w:id="242"/>
      <w:bookmarkEnd w:id="243"/>
      <w:bookmarkEnd w:id="244"/>
      <w:bookmarkEnd w:id="245"/>
      <w:bookmarkEnd w:id="246"/>
      <w:bookmarkEnd w:id="247"/>
      <w:bookmarkEnd w:id="248"/>
      <w:bookmarkEnd w:id="249"/>
      <w:bookmarkEnd w:id="250"/>
      <w:proofErr w:type="spellEnd"/>
    </w:p>
    <w:p w:rsidR="00987731" w:rsidRPr="00193E95" w:rsidRDefault="00987731" w:rsidP="00193E95">
      <w:pPr>
        <w:widowControl w:val="0"/>
        <w:suppressAutoHyphens w:val="0"/>
        <w:ind w:firstLine="709"/>
        <w:jc w:val="both"/>
      </w:pPr>
      <w:bookmarkStart w:id="251" w:name="_Toc365618715"/>
      <w:bookmarkStart w:id="252" w:name="_Toc424109381"/>
      <w:bookmarkStart w:id="253" w:name="_Toc427655384"/>
      <w:bookmarkStart w:id="254" w:name="_Toc430341647"/>
      <w:bookmarkStart w:id="255" w:name="_Toc438191943"/>
      <w:bookmarkStart w:id="256" w:name="_Toc443383816"/>
      <w:bookmarkStart w:id="257" w:name="_Toc456700601"/>
      <w:bookmarkStart w:id="258" w:name="_Toc491766216"/>
      <w:bookmarkStart w:id="259" w:name="_Toc158375338"/>
      <w:bookmarkStart w:id="260" w:name="_Toc286930806"/>
      <w:bookmarkStart w:id="261" w:name="_Toc274570087"/>
      <w:bookmarkStart w:id="262" w:name="_Toc246749784"/>
      <w:bookmarkStart w:id="263" w:name="_Toc299692248"/>
      <w:r w:rsidRPr="00193E95">
        <w:t>В целях обеспечения взрывопожарной безопасности, предусмотрен комплекс мероприятий, включающий в себя:</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принятие планировочных решений генерального плана с </w:t>
      </w:r>
      <w:r w:rsidR="00193E95" w:rsidRPr="00193E95">
        <w:rPr>
          <w:rFonts w:ascii="Times New Roman" w:hAnsi="Times New Roman"/>
          <w:sz w:val="24"/>
          <w:szCs w:val="24"/>
        </w:rPr>
        <w:t>учётом</w:t>
      </w:r>
      <w:r w:rsidRPr="00193E95">
        <w:rPr>
          <w:rFonts w:ascii="Times New Roman" w:hAnsi="Times New Roman"/>
          <w:sz w:val="24"/>
          <w:szCs w:val="24"/>
        </w:rPr>
        <w:t xml:space="preserve"> санитарно-гигиенических и противопожарных требований, подхода и размещения инженерных сетей;</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размещение сооружений с </w:t>
      </w:r>
      <w:r w:rsidR="00193E95" w:rsidRPr="00193E95">
        <w:rPr>
          <w:rFonts w:ascii="Times New Roman" w:hAnsi="Times New Roman"/>
          <w:sz w:val="24"/>
          <w:szCs w:val="24"/>
        </w:rPr>
        <w:t>учётом</w:t>
      </w:r>
      <w:r w:rsidRPr="00193E95">
        <w:rPr>
          <w:rFonts w:ascii="Times New Roman" w:hAnsi="Times New Roman"/>
          <w:sz w:val="24"/>
          <w:szCs w:val="24"/>
        </w:rPr>
        <w:t xml:space="preserve"> категории по взрывопожароопасности с обеспечением необходимых по нормам разрывов;</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герметизация системы добычи и сбора нефти в соответствии;</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применение оборудования, обеспечивающего </w:t>
      </w:r>
      <w:r w:rsidR="00193E95" w:rsidRPr="00193E95">
        <w:rPr>
          <w:rFonts w:ascii="Times New Roman" w:hAnsi="Times New Roman"/>
          <w:sz w:val="24"/>
          <w:szCs w:val="24"/>
        </w:rPr>
        <w:t>надёжную</w:t>
      </w:r>
      <w:r w:rsidRPr="00193E95">
        <w:rPr>
          <w:rFonts w:ascii="Times New Roman" w:hAnsi="Times New Roman"/>
          <w:sz w:val="24"/>
          <w:szCs w:val="24"/>
        </w:rPr>
        <w:t xml:space="preserve"> работу в течение его </w:t>
      </w:r>
      <w:r w:rsidR="00193E95" w:rsidRPr="00193E95">
        <w:rPr>
          <w:rFonts w:ascii="Times New Roman" w:hAnsi="Times New Roman"/>
          <w:sz w:val="24"/>
          <w:szCs w:val="24"/>
        </w:rPr>
        <w:t>расчётного</w:t>
      </w:r>
      <w:r w:rsidRPr="00193E95">
        <w:rPr>
          <w:rFonts w:ascii="Times New Roman" w:hAnsi="Times New Roman"/>
          <w:sz w:val="24"/>
          <w:szCs w:val="24"/>
        </w:rPr>
        <w:t xml:space="preserve"> срока службы, с </w:t>
      </w:r>
      <w:r w:rsidR="00193E95" w:rsidRPr="00193E95">
        <w:rPr>
          <w:rFonts w:ascii="Times New Roman" w:hAnsi="Times New Roman"/>
          <w:sz w:val="24"/>
          <w:szCs w:val="24"/>
        </w:rPr>
        <w:t>учётом</w:t>
      </w:r>
      <w:r w:rsidRPr="00193E95">
        <w:rPr>
          <w:rFonts w:ascii="Times New Roman" w:hAnsi="Times New Roman"/>
          <w:sz w:val="24"/>
          <w:szCs w:val="24"/>
        </w:rPr>
        <w:t xml:space="preserve"> заданных условий эксплуатации (</w:t>
      </w:r>
      <w:r w:rsidR="00193E95" w:rsidRPr="00193E95">
        <w:rPr>
          <w:rFonts w:ascii="Times New Roman" w:hAnsi="Times New Roman"/>
          <w:sz w:val="24"/>
          <w:szCs w:val="24"/>
        </w:rPr>
        <w:t>расчётное</w:t>
      </w:r>
      <w:r w:rsidRPr="00193E95">
        <w:rPr>
          <w:rFonts w:ascii="Times New Roman" w:hAnsi="Times New Roman"/>
          <w:sz w:val="24"/>
          <w:szCs w:val="24"/>
        </w:rPr>
        <w:t xml:space="preserve"> давление, минимальная и максимальная </w:t>
      </w:r>
      <w:r w:rsidR="00193E95" w:rsidRPr="00193E95">
        <w:rPr>
          <w:rFonts w:ascii="Times New Roman" w:hAnsi="Times New Roman"/>
          <w:sz w:val="24"/>
          <w:szCs w:val="24"/>
        </w:rPr>
        <w:t>расчётная</w:t>
      </w:r>
      <w:r w:rsidRPr="00193E95">
        <w:rPr>
          <w:rFonts w:ascii="Times New Roman" w:hAnsi="Times New Roman"/>
          <w:sz w:val="24"/>
          <w:szCs w:val="24"/>
        </w:rPr>
        <w:t xml:space="preserve"> температура), состава и характера среды (коррозионная активность, взрывоопасность и др.) и влияния окружающей среды;</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проектируемые сооружения оснащаются системой автоматизации и телемеханизации. Для обеспечения безопасной эксплуатации системы сбора и транспорта продукции скважин предусматривается автоматическое и дистанционное управление технологическим процессом;</w:t>
      </w:r>
    </w:p>
    <w:p w:rsidR="00987731" w:rsidRPr="00193E95" w:rsidRDefault="00987731" w:rsidP="00193E95">
      <w:pPr>
        <w:pStyle w:val="a0"/>
        <w:widowControl w:val="0"/>
        <w:numPr>
          <w:ilvl w:val="0"/>
          <w:numId w:val="44"/>
        </w:numPr>
        <w:shd w:val="clear" w:color="auto" w:fill="FFFFFF" w:themeFill="background1"/>
        <w:tabs>
          <w:tab w:val="clear" w:pos="720"/>
          <w:tab w:val="clear" w:pos="1038"/>
          <w:tab w:val="num" w:pos="0"/>
          <w:tab w:val="left" w:pos="851"/>
        </w:tabs>
        <w:ind w:left="0" w:firstLine="709"/>
        <w:rPr>
          <w:rFonts w:ascii="Times New Roman" w:hAnsi="Times New Roman"/>
          <w:sz w:val="24"/>
          <w:szCs w:val="24"/>
        </w:rPr>
      </w:pPr>
      <w:r w:rsidRPr="00193E95">
        <w:rPr>
          <w:rFonts w:ascii="Times New Roman" w:hAnsi="Times New Roman"/>
          <w:sz w:val="24"/>
          <w:szCs w:val="24"/>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987731" w:rsidRPr="00193E95" w:rsidRDefault="00987731" w:rsidP="00193E95">
      <w:pPr>
        <w:pStyle w:val="a0"/>
        <w:widowControl w:val="0"/>
        <w:numPr>
          <w:ilvl w:val="0"/>
          <w:numId w:val="44"/>
        </w:numPr>
        <w:shd w:val="clear" w:color="auto" w:fill="FFFFFF" w:themeFill="background1"/>
        <w:tabs>
          <w:tab w:val="clear" w:pos="720"/>
          <w:tab w:val="clear" w:pos="1038"/>
          <w:tab w:val="num" w:pos="0"/>
          <w:tab w:val="left" w:pos="851"/>
        </w:tabs>
        <w:ind w:left="0" w:firstLine="709"/>
        <w:rPr>
          <w:rFonts w:ascii="Times New Roman" w:hAnsi="Times New Roman"/>
          <w:sz w:val="24"/>
          <w:szCs w:val="24"/>
        </w:rPr>
      </w:pPr>
      <w:r w:rsidRPr="00193E95">
        <w:rPr>
          <w:rFonts w:ascii="Times New Roman" w:hAnsi="Times New Roman"/>
          <w:sz w:val="24"/>
          <w:szCs w:val="24"/>
        </w:rPr>
        <w:t>предусматривается автоматическая система охранно-по</w:t>
      </w:r>
      <w:r w:rsidR="00193E95">
        <w:rPr>
          <w:rFonts w:ascii="Times New Roman" w:hAnsi="Times New Roman"/>
          <w:sz w:val="24"/>
          <w:szCs w:val="24"/>
        </w:rPr>
        <w:t xml:space="preserve">жарной сигнализации КТП, ИУ-1, </w:t>
      </w:r>
      <w:r w:rsidRPr="00193E95">
        <w:rPr>
          <w:rFonts w:ascii="Times New Roman" w:hAnsi="Times New Roman"/>
          <w:sz w:val="24"/>
          <w:szCs w:val="24"/>
        </w:rPr>
        <w:t>которая поставляется заводом-изготовителем с предоставлением соответствующих сертификатов на установленное оборудование;</w:t>
      </w:r>
    </w:p>
    <w:p w:rsidR="00987731" w:rsidRPr="00193E95" w:rsidRDefault="00987731" w:rsidP="00193E95">
      <w:pPr>
        <w:pStyle w:val="a0"/>
        <w:widowControl w:val="0"/>
        <w:numPr>
          <w:ilvl w:val="0"/>
          <w:numId w:val="44"/>
        </w:numPr>
        <w:shd w:val="clear" w:color="auto" w:fill="FFFFFF" w:themeFill="background1"/>
        <w:tabs>
          <w:tab w:val="clear" w:pos="720"/>
          <w:tab w:val="clear" w:pos="1038"/>
          <w:tab w:val="num" w:pos="0"/>
          <w:tab w:val="left" w:pos="851"/>
        </w:tabs>
        <w:ind w:left="0" w:firstLine="709"/>
        <w:rPr>
          <w:rFonts w:ascii="Times New Roman" w:hAnsi="Times New Roman"/>
          <w:sz w:val="24"/>
          <w:szCs w:val="24"/>
        </w:rPr>
      </w:pPr>
      <w:r w:rsidRPr="00193E95">
        <w:rPr>
          <w:rFonts w:ascii="Times New Roman" w:hAnsi="Times New Roman"/>
          <w:sz w:val="24"/>
          <w:szCs w:val="24"/>
        </w:rPr>
        <w:t xml:space="preserve">предусматривается местная звуковая и световая сигнализация превышения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на площадке устья скважины;</w:t>
      </w:r>
    </w:p>
    <w:p w:rsidR="00987731" w:rsidRPr="00193E95" w:rsidRDefault="00987731" w:rsidP="00193E95">
      <w:pPr>
        <w:pStyle w:val="a0"/>
        <w:widowControl w:val="0"/>
        <w:numPr>
          <w:ilvl w:val="0"/>
          <w:numId w:val="44"/>
        </w:numPr>
        <w:shd w:val="clear" w:color="auto" w:fill="FFFFFF" w:themeFill="background1"/>
        <w:tabs>
          <w:tab w:val="clear" w:pos="720"/>
          <w:tab w:val="clear" w:pos="1038"/>
          <w:tab w:val="num" w:pos="0"/>
          <w:tab w:val="left" w:pos="851"/>
        </w:tabs>
        <w:ind w:left="0" w:firstLine="709"/>
        <w:rPr>
          <w:rFonts w:ascii="Times New Roman" w:hAnsi="Times New Roman"/>
          <w:sz w:val="24"/>
          <w:szCs w:val="24"/>
        </w:rPr>
      </w:pPr>
      <w:r w:rsidRPr="00193E95">
        <w:rPr>
          <w:rFonts w:ascii="Times New Roman" w:hAnsi="Times New Roman"/>
          <w:sz w:val="24"/>
          <w:szCs w:val="24"/>
        </w:rPr>
        <w:t>в ограждающих конструкциях блока технологического ИУ предусматриваются предохранительные противовзрывные устройства в виде кровельных панелей;</w:t>
      </w:r>
    </w:p>
    <w:p w:rsidR="00987731" w:rsidRPr="00193E95" w:rsidRDefault="00987731" w:rsidP="00193E95">
      <w:pPr>
        <w:pStyle w:val="a0"/>
        <w:widowControl w:val="0"/>
        <w:shd w:val="clear" w:color="auto" w:fill="FFFFFF" w:themeFill="background1"/>
        <w:tabs>
          <w:tab w:val="clear" w:pos="1440"/>
          <w:tab w:val="left" w:pos="851"/>
          <w:tab w:val="num" w:pos="1288"/>
        </w:tabs>
        <w:ind w:firstLine="709"/>
        <w:rPr>
          <w:rFonts w:ascii="Times New Roman" w:hAnsi="Times New Roman"/>
          <w:bCs/>
          <w:sz w:val="24"/>
          <w:szCs w:val="24"/>
        </w:rPr>
      </w:pPr>
      <w:r w:rsidRPr="00193E95">
        <w:rPr>
          <w:rFonts w:ascii="Times New Roman" w:hAnsi="Times New Roman"/>
          <w:bCs/>
          <w:sz w:val="24"/>
          <w:szCs w:val="24"/>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987731" w:rsidRPr="00193E95" w:rsidRDefault="00987731" w:rsidP="00193E95">
      <w:pPr>
        <w:pStyle w:val="a0"/>
        <w:widowControl w:val="0"/>
        <w:shd w:val="clear" w:color="auto" w:fill="FFFFFF" w:themeFill="background1"/>
        <w:tabs>
          <w:tab w:val="clear" w:pos="1440"/>
          <w:tab w:val="left" w:pos="851"/>
          <w:tab w:val="num" w:pos="1288"/>
        </w:tabs>
        <w:ind w:firstLine="709"/>
        <w:rPr>
          <w:rFonts w:ascii="Times New Roman" w:hAnsi="Times New Roman"/>
          <w:sz w:val="24"/>
          <w:szCs w:val="24"/>
        </w:rPr>
      </w:pPr>
      <w:r w:rsidRPr="00193E95">
        <w:rPr>
          <w:rFonts w:ascii="Times New Roman" w:hAnsi="Times New Roman"/>
          <w:sz w:val="24"/>
          <w:szCs w:val="24"/>
        </w:rPr>
        <w:t>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987731" w:rsidRPr="00193E95" w:rsidRDefault="00987731" w:rsidP="00193E95">
      <w:pPr>
        <w:pStyle w:val="a0"/>
        <w:widowControl w:val="0"/>
        <w:shd w:val="clear" w:color="auto" w:fill="FFFFFF" w:themeFill="background1"/>
        <w:tabs>
          <w:tab w:val="clear" w:pos="1440"/>
          <w:tab w:val="left" w:pos="851"/>
          <w:tab w:val="num" w:pos="1288"/>
        </w:tabs>
        <w:ind w:firstLine="709"/>
        <w:rPr>
          <w:rFonts w:ascii="Times New Roman" w:hAnsi="Times New Roman"/>
          <w:sz w:val="24"/>
          <w:szCs w:val="24"/>
        </w:rPr>
      </w:pPr>
      <w:r w:rsidRPr="00193E95">
        <w:rPr>
          <w:rFonts w:ascii="Times New Roman" w:hAnsi="Times New Roman"/>
          <w:sz w:val="24"/>
          <w:szCs w:val="24"/>
        </w:rPr>
        <w:t>на металлических частях оборудования, которые могут оказаться под напряжением, предусматриваются видимые элементы для соединения защитного заземления;</w:t>
      </w:r>
    </w:p>
    <w:p w:rsidR="00987731" w:rsidRPr="00193E95" w:rsidRDefault="00987731" w:rsidP="00193E95">
      <w:pPr>
        <w:pStyle w:val="a0"/>
        <w:widowControl w:val="0"/>
        <w:shd w:val="clear" w:color="auto" w:fill="FFFFFF" w:themeFill="background1"/>
        <w:tabs>
          <w:tab w:val="clear" w:pos="1440"/>
          <w:tab w:val="left" w:pos="851"/>
          <w:tab w:val="num" w:pos="1288"/>
        </w:tabs>
        <w:ind w:firstLine="709"/>
        <w:rPr>
          <w:rFonts w:ascii="Times New Roman" w:hAnsi="Times New Roman"/>
          <w:sz w:val="24"/>
          <w:szCs w:val="24"/>
        </w:rPr>
      </w:pPr>
      <w:r w:rsidRPr="00193E95">
        <w:rPr>
          <w:rFonts w:ascii="Times New Roman" w:hAnsi="Times New Roman"/>
          <w:sz w:val="24"/>
          <w:szCs w:val="24"/>
        </w:rPr>
        <w:t>объект обеспечивается первичными средствами пожаротушения;</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выбор материального исполнения труб в соответствии с коррозионными свойствами транспортируемых веществ и оптимального диаметра для транспорта нефти и газа в пределах технологического режима;</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освобождение трубопроводов от нефти во время ремонтных работ;</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193E95">
        <w:rPr>
          <w:rFonts w:ascii="Times New Roman" w:hAnsi="Times New Roman"/>
          <w:sz w:val="24"/>
          <w:szCs w:val="24"/>
        </w:rPr>
        <w:t>обучение по предупреждению</w:t>
      </w:r>
      <w:proofErr w:type="gramEnd"/>
      <w:r w:rsidRPr="00193E95">
        <w:rPr>
          <w:rFonts w:ascii="Times New Roman" w:hAnsi="Times New Roman"/>
          <w:sz w:val="24"/>
          <w:szCs w:val="24"/>
        </w:rPr>
        <w:t xml:space="preserve"> и тушению возможных пожаров в порядке, установленном руководителем;</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предусматривается своевременная очистка территории объекта от горючих </w:t>
      </w:r>
      <w:r w:rsidRPr="00193E95">
        <w:rPr>
          <w:rFonts w:ascii="Times New Roman" w:hAnsi="Times New Roman"/>
          <w:sz w:val="24"/>
          <w:szCs w:val="24"/>
        </w:rPr>
        <w:lastRenderedPageBreak/>
        <w:t>отходов, мусора, тары;</w:t>
      </w:r>
    </w:p>
    <w:p w:rsidR="00987731" w:rsidRPr="00193E95" w:rsidRDefault="00987731" w:rsidP="00193E95">
      <w:pPr>
        <w:pStyle w:val="a0"/>
        <w:widowControl w:val="0"/>
        <w:shd w:val="clear" w:color="auto" w:fill="FFFFFF" w:themeFill="background1"/>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w:t>
      </w:r>
      <w:r w:rsidR="00193E95" w:rsidRPr="00193E95">
        <w:rPr>
          <w:rFonts w:ascii="Times New Roman" w:hAnsi="Times New Roman"/>
          <w:sz w:val="24"/>
          <w:szCs w:val="24"/>
        </w:rPr>
        <w:t>учётом</w:t>
      </w:r>
      <w:r w:rsidRPr="00193E95">
        <w:rPr>
          <w:rFonts w:ascii="Times New Roman" w:hAnsi="Times New Roman"/>
          <w:sz w:val="24"/>
          <w:szCs w:val="24"/>
        </w:rPr>
        <w:t xml:space="preserve"> местных условий для всех видов работ, </w:t>
      </w:r>
      <w:r w:rsidR="00193E95" w:rsidRPr="00193E95">
        <w:rPr>
          <w:rFonts w:ascii="Times New Roman" w:hAnsi="Times New Roman"/>
          <w:sz w:val="24"/>
          <w:szCs w:val="24"/>
        </w:rPr>
        <w:t>утверждёнными</w:t>
      </w:r>
      <w:r w:rsidRPr="00193E95">
        <w:rPr>
          <w:rFonts w:ascii="Times New Roman" w:hAnsi="Times New Roman"/>
          <w:sz w:val="24"/>
          <w:szCs w:val="24"/>
        </w:rPr>
        <w:t xml:space="preserve"> соответствующими службами.</w:t>
      </w:r>
    </w:p>
    <w:p w:rsidR="00987731" w:rsidRPr="00193E95" w:rsidRDefault="00987731" w:rsidP="00193E95">
      <w:pPr>
        <w:widowControl w:val="0"/>
        <w:suppressAutoHyphens w:val="0"/>
        <w:ind w:firstLine="709"/>
        <w:jc w:val="both"/>
        <w:rPr>
          <w:bCs/>
        </w:rPr>
      </w:pPr>
      <w:r w:rsidRPr="00193E95">
        <w:rPr>
          <w:bCs/>
        </w:rPr>
        <w:t>При эксплуатации проектируемых сооружений необходимо строгое соблюдение следующих требований пожарной безопасности:</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загромождение и засорение дорог, проездов, проходов с площадок и выходов из помещений;</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курение и разведение открытого огня на территории устья скважины, в измерительных установках;</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обогрев трубопроводов, заполненных горючими и токсичными веществами, открытым пламенем;</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движение автотранспорта и спецтехники по территории объектов систем сбора, где возможно образование взрывоопасной смеси, без оборудования выхлопной трубы двигателя искрогасителем;</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запрещается производство каких-либо работ при обнаружении утечек газа и нефти, немедленно принимаются меры по их ликвидации.</w:t>
      </w:r>
    </w:p>
    <w:p w:rsidR="00987731" w:rsidRPr="00193E95" w:rsidRDefault="00987731" w:rsidP="00193E95">
      <w:pPr>
        <w:widowControl w:val="0"/>
        <w:suppressAutoHyphens w:val="0"/>
        <w:ind w:firstLine="709"/>
        <w:jc w:val="both"/>
        <w:rPr>
          <w:bCs/>
        </w:rPr>
      </w:pPr>
      <w:r w:rsidRPr="00193E95">
        <w:rPr>
          <w:bCs/>
        </w:rPr>
        <w:t>При проведении ремонтных работ рабочие должны быть соответственно экипированы, а рабочие места подготовлены в соответствии с требованиями техники безопасности.</w:t>
      </w:r>
    </w:p>
    <w:p w:rsidR="00987731" w:rsidRPr="00193E95" w:rsidRDefault="00987731" w:rsidP="00193E95">
      <w:pPr>
        <w:widowControl w:val="0"/>
        <w:suppressAutoHyphens w:val="0"/>
        <w:ind w:firstLine="709"/>
        <w:jc w:val="both"/>
        <w:rPr>
          <w:bCs/>
        </w:rPr>
      </w:pPr>
      <w:r w:rsidRPr="00193E95">
        <w:t>Работающие в опасных зонах обеспечиваются индивидуальными газоанализаторами (газосигнализаторами, дозаторами) для контроля воздушной среды рабочей зоны.</w:t>
      </w:r>
    </w:p>
    <w:p w:rsidR="00987731" w:rsidRPr="00193E95" w:rsidRDefault="00987731" w:rsidP="00193E95">
      <w:pPr>
        <w:widowControl w:val="0"/>
        <w:suppressAutoHyphens w:val="0"/>
        <w:ind w:firstLine="709"/>
        <w:jc w:val="both"/>
        <w:rPr>
          <w:bCs/>
        </w:rPr>
      </w:pPr>
      <w:r w:rsidRPr="00193E95">
        <w:rPr>
          <w:bCs/>
        </w:rPr>
        <w:t>Производство огневых работ должно осуществляться по наряду-допуску на проведение огневых работ.</w:t>
      </w:r>
    </w:p>
    <w:p w:rsidR="00987731" w:rsidRPr="00193E95" w:rsidRDefault="00987731" w:rsidP="00193E95">
      <w:pPr>
        <w:widowControl w:val="0"/>
        <w:suppressAutoHyphens w:val="0"/>
        <w:ind w:firstLine="709"/>
        <w:jc w:val="both"/>
      </w:pPr>
      <w:r w:rsidRPr="00193E95">
        <w:t>Перед началом проведения огневых работ на трубопроводах необходимо продуть открытую траншею, взять анализ воздуха для определения возможности ведения в ней огневых работ.</w:t>
      </w:r>
    </w:p>
    <w:p w:rsidR="00987731" w:rsidRPr="00193E95" w:rsidRDefault="00987731" w:rsidP="00193E95">
      <w:pPr>
        <w:widowControl w:val="0"/>
        <w:suppressAutoHyphens w:val="0"/>
        <w:ind w:firstLine="709"/>
        <w:jc w:val="both"/>
      </w:pPr>
      <w:r w:rsidRPr="00193E95">
        <w:t xml:space="preserve">Места производства работ, установки сварочных аппаратов должны быть очищены от горючих материалов в радиусе 5 метров. Расстояние от сварочных аппаратов и баллонов с пропаном и кислородом до места производства работ должно быть не менее 10 метров. Баллоны с пропаном и кислородом должны находиться в вертикальном положении, </w:t>
      </w:r>
      <w:r w:rsidR="00193E95" w:rsidRPr="00193E95">
        <w:t>надёжно</w:t>
      </w:r>
      <w:r w:rsidRPr="00193E95">
        <w:t xml:space="preserve"> закрепляться не ближе 5 м друг от друга.</w:t>
      </w:r>
    </w:p>
    <w:p w:rsidR="00987731" w:rsidRPr="00193E95" w:rsidRDefault="00987731" w:rsidP="00193E95">
      <w:pPr>
        <w:widowControl w:val="0"/>
        <w:suppressAutoHyphens w:val="0"/>
        <w:ind w:firstLine="709"/>
        <w:jc w:val="both"/>
      </w:pPr>
      <w:r w:rsidRPr="00193E95">
        <w:t>Места проведения огневых работ должны быть обеспечены необходимыми средствами пожаротушения.</w:t>
      </w:r>
    </w:p>
    <w:p w:rsidR="00987731" w:rsidRPr="00193E95" w:rsidRDefault="00987731" w:rsidP="00193E95">
      <w:pPr>
        <w:widowControl w:val="0"/>
        <w:suppressAutoHyphens w:val="0"/>
        <w:ind w:firstLine="709"/>
        <w:jc w:val="both"/>
      </w:pPr>
      <w:r w:rsidRPr="00193E95">
        <w:t>При производстве сварочных работ запрещается:</w:t>
      </w:r>
    </w:p>
    <w:p w:rsidR="00987731" w:rsidRPr="00193E95" w:rsidRDefault="00987731" w:rsidP="00193E95">
      <w:pPr>
        <w:widowControl w:val="0"/>
        <w:numPr>
          <w:ilvl w:val="0"/>
          <w:numId w:val="4"/>
        </w:numPr>
        <w:tabs>
          <w:tab w:val="clear" w:pos="1440"/>
          <w:tab w:val="num" w:pos="851"/>
        </w:tabs>
        <w:suppressAutoHyphens w:val="0"/>
        <w:ind w:firstLine="709"/>
        <w:jc w:val="both"/>
        <w:rPr>
          <w:lang w:eastAsia="ja-JP"/>
        </w:rPr>
      </w:pPr>
      <w:r w:rsidRPr="00193E95">
        <w:rPr>
          <w:lang w:eastAsia="ja-JP"/>
        </w:rPr>
        <w:t xml:space="preserve">производить сварку, резку и нагрев открытым </w:t>
      </w:r>
      <w:r w:rsidR="00193E95" w:rsidRPr="00193E95">
        <w:rPr>
          <w:lang w:eastAsia="ja-JP"/>
        </w:rPr>
        <w:t>огнём</w:t>
      </w:r>
      <w:r w:rsidRPr="00193E95">
        <w:rPr>
          <w:lang w:eastAsia="ja-JP"/>
        </w:rPr>
        <w:t xml:space="preserve"> аппаратов, трубопроводов с горючими и токсичными веществами, находящимися под давлением;</w:t>
      </w:r>
    </w:p>
    <w:p w:rsidR="00987731" w:rsidRPr="00193E95" w:rsidRDefault="00987731" w:rsidP="00193E95">
      <w:pPr>
        <w:pStyle w:val="a0"/>
        <w:widowControl w:val="0"/>
        <w:tabs>
          <w:tab w:val="clear" w:pos="1038"/>
          <w:tab w:val="clear" w:pos="1440"/>
          <w:tab w:val="num" w:pos="851"/>
        </w:tabs>
        <w:ind w:firstLine="709"/>
        <w:rPr>
          <w:rFonts w:ascii="Times New Roman" w:hAnsi="Times New Roman"/>
          <w:bCs/>
          <w:sz w:val="24"/>
          <w:szCs w:val="24"/>
        </w:rPr>
      </w:pPr>
      <w:r w:rsidRPr="00193E95">
        <w:rPr>
          <w:rFonts w:ascii="Times New Roman" w:hAnsi="Times New Roman"/>
          <w:sz w:val="24"/>
          <w:szCs w:val="24"/>
        </w:rPr>
        <w:t>пользоваться при огневых работах одеждой и рукавицами со следами масел, жиров, бензина, керосина и других горючих материалов.</w:t>
      </w:r>
    </w:p>
    <w:p w:rsidR="00987731" w:rsidRPr="00193E95" w:rsidRDefault="00987731" w:rsidP="00193E95">
      <w:pPr>
        <w:widowControl w:val="0"/>
        <w:suppressAutoHyphens w:val="0"/>
        <w:ind w:firstLine="709"/>
        <w:jc w:val="both"/>
        <w:rPr>
          <w:bCs/>
        </w:rPr>
      </w:pPr>
      <w:r w:rsidRPr="00193E95">
        <w:rPr>
          <w:bCs/>
        </w:rPr>
        <w:t xml:space="preserve">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 </w:t>
      </w:r>
    </w:p>
    <w:p w:rsidR="00987731" w:rsidRPr="00193E95" w:rsidRDefault="00987731" w:rsidP="00193E95">
      <w:pPr>
        <w:widowControl w:val="0"/>
        <w:suppressAutoHyphens w:val="0"/>
        <w:ind w:firstLine="709"/>
        <w:jc w:val="both"/>
        <w:rPr>
          <w:bCs/>
        </w:rPr>
      </w:pPr>
      <w:r w:rsidRPr="00193E95">
        <w:rPr>
          <w:bCs/>
        </w:rPr>
        <w:t>Согласно п. 7.4.5 СП 231.1311500.2015 «Обустройство нефтяных и газовых месторождений. Требования пожарной безопасности» тушение пожара на проектируемых сооружениях предусматривается осуществлять первичными средствами и мобильными средствами пожаротушения. Для размещения первичных средств пожаротушения, немеханизированного пожарного инструмента и инвентаря на территории проектируемых сооружений предусматривается установка пожарных щитов.</w:t>
      </w:r>
    </w:p>
    <w:p w:rsidR="00987731" w:rsidRPr="00193E95" w:rsidRDefault="00987731" w:rsidP="00193E95">
      <w:pPr>
        <w:widowControl w:val="0"/>
        <w:suppressAutoHyphens w:val="0"/>
        <w:ind w:firstLine="709"/>
        <w:jc w:val="both"/>
        <w:rPr>
          <w:bCs/>
        </w:rPr>
      </w:pPr>
      <w:r w:rsidRPr="00193E95">
        <w:rPr>
          <w:bCs/>
        </w:rPr>
        <w:t xml:space="preserve">Ближайшим ведомственным подразделением пожарной охраны к проектируемым </w:t>
      </w:r>
      <w:r w:rsidRPr="00193E95">
        <w:rPr>
          <w:bCs/>
        </w:rPr>
        <w:lastRenderedPageBreak/>
        <w:t>сооружениям является ПЧ-175 ООО «РН–Пожарная безопасность». Тушение пожара до прибытия дежурного караула пожарной части осуществляется первичными средствами пожаротушения.</w:t>
      </w:r>
    </w:p>
    <w:p w:rsidR="00987731" w:rsidRPr="00193E95" w:rsidRDefault="00987731" w:rsidP="00193E95">
      <w:pPr>
        <w:widowControl w:val="0"/>
        <w:shd w:val="clear" w:color="auto" w:fill="FFFFFF"/>
        <w:suppressAutoHyphens w:val="0"/>
        <w:ind w:firstLine="709"/>
        <w:jc w:val="both"/>
        <w:rPr>
          <w:bCs/>
        </w:rPr>
      </w:pPr>
      <w:r w:rsidRPr="00193E95">
        <w:rPr>
          <w:bCs/>
        </w:rPr>
        <w:t xml:space="preserve">К решениям по обеспечению </w:t>
      </w:r>
      <w:proofErr w:type="spellStart"/>
      <w:r w:rsidRPr="00193E95">
        <w:rPr>
          <w:bCs/>
        </w:rPr>
        <w:t>взрывопожаробезопасности</w:t>
      </w:r>
      <w:proofErr w:type="spellEnd"/>
      <w:r w:rsidRPr="00193E95">
        <w:rPr>
          <w:bCs/>
        </w:rPr>
        <w:t xml:space="preserve"> также относятся мероприятия, указанные в п. 3.7.1 «Решения по исключению разгерметизации оборудования и предупреждению аварийных выбросов опасных веществ» и п. 3.7.2 «Решения, направленные на предупреждение развития аварии и локализацию выбро</w:t>
      </w:r>
      <w:r w:rsidR="00193E95">
        <w:rPr>
          <w:bCs/>
        </w:rPr>
        <w:t>сов (сбросов) опасных веществ».</w:t>
      </w:r>
    </w:p>
    <w:p w:rsidR="00E93794" w:rsidRPr="00BA7EBA" w:rsidRDefault="00E93794"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b w:val="0"/>
          <w:sz w:val="24"/>
        </w:rPr>
      </w:pPr>
    </w:p>
    <w:p w:rsidR="00CA44A1" w:rsidRPr="00D739D2" w:rsidRDefault="00CC2710"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r w:rsidRPr="00D739D2">
        <w:rPr>
          <w:rFonts w:ascii="Times New Roman" w:hAnsi="Times New Roman" w:cs="Times New Roman"/>
          <w:sz w:val="24"/>
        </w:rPr>
        <w:t>Мероприятия по контролю радиационной, химической обстановки, обнаружения взрывоопасных концентраций, обнаружению предметов, снаряжённых химически опасными, взрывоопасными и радиационными веществами</w:t>
      </w:r>
    </w:p>
    <w:p w:rsidR="00987731" w:rsidRPr="00193E95" w:rsidRDefault="00987731" w:rsidP="00193E95">
      <w:pPr>
        <w:pStyle w:val="afb"/>
        <w:widowControl w:val="0"/>
        <w:suppressAutoHyphens w:val="0"/>
        <w:spacing w:before="0"/>
        <w:ind w:firstLine="709"/>
        <w:rPr>
          <w:rFonts w:ascii="Times New Roman" w:hAnsi="Times New Roman"/>
          <w:color w:val="000000" w:themeColor="text1"/>
          <w:sz w:val="24"/>
          <w:szCs w:val="24"/>
        </w:rPr>
      </w:pPr>
      <w:bookmarkStart w:id="264" w:name="_Toc503942825"/>
      <w:bookmarkStart w:id="265" w:name="_Toc531790922"/>
      <w:r w:rsidRPr="00193E95">
        <w:rPr>
          <w:rFonts w:ascii="Times New Roman" w:hAnsi="Times New Roman"/>
          <w:color w:val="000000" w:themeColor="text1"/>
          <w:sz w:val="24"/>
          <w:szCs w:val="24"/>
        </w:rPr>
        <w:t>Стационарные системы контроля радиационной и химической обстановки проектной документацией не предусматриваются. Согласно ст. 15 Федерального закона № 3 «О радиационной безопасности населения» руководством строительства объекта обеспечивается проведение производственного контроля строительных материалов на соответствие требованиям радиационной безопасности.</w:t>
      </w:r>
    </w:p>
    <w:p w:rsidR="00987731" w:rsidRPr="00193E95" w:rsidRDefault="00987731" w:rsidP="00193E95">
      <w:pPr>
        <w:pStyle w:val="afb"/>
        <w:widowControl w:val="0"/>
        <w:suppressAutoHyphens w:val="0"/>
        <w:spacing w:before="0"/>
        <w:ind w:firstLine="709"/>
        <w:rPr>
          <w:rFonts w:ascii="Times New Roman" w:hAnsi="Times New Roman"/>
          <w:color w:val="000000" w:themeColor="text1"/>
          <w:sz w:val="24"/>
          <w:szCs w:val="24"/>
        </w:rPr>
      </w:pPr>
      <w:r w:rsidRPr="00193E95">
        <w:rPr>
          <w:rFonts w:ascii="Times New Roman" w:hAnsi="Times New Roman"/>
          <w:color w:val="000000" w:themeColor="text1"/>
          <w:sz w:val="24"/>
          <w:szCs w:val="24"/>
        </w:rPr>
        <w:t xml:space="preserve">Для обеспечения безопасных условий работы обслуживающего персонала при обслуживании, проведении аварийных и ремонтных работ на территории проектируемых сооружений, персонал </w:t>
      </w:r>
      <w:r w:rsidR="00193E95" w:rsidRPr="00193E95">
        <w:rPr>
          <w:rFonts w:ascii="Times New Roman" w:hAnsi="Times New Roman"/>
          <w:color w:val="000000" w:themeColor="text1"/>
          <w:sz w:val="24"/>
          <w:szCs w:val="24"/>
        </w:rPr>
        <w:t>оснащён</w:t>
      </w:r>
      <w:r w:rsidRPr="00193E95">
        <w:rPr>
          <w:rFonts w:ascii="Times New Roman" w:hAnsi="Times New Roman"/>
          <w:color w:val="000000" w:themeColor="text1"/>
          <w:sz w:val="24"/>
          <w:szCs w:val="24"/>
        </w:rPr>
        <w:t xml:space="preserve"> переносными газоанализаторами для контроля состояния воздушной среды. </w:t>
      </w:r>
    </w:p>
    <w:p w:rsidR="00987731" w:rsidRPr="00193E95" w:rsidRDefault="00987731" w:rsidP="00193E95">
      <w:pPr>
        <w:pStyle w:val="afb"/>
        <w:widowControl w:val="0"/>
        <w:suppressAutoHyphens w:val="0"/>
        <w:spacing w:before="0"/>
        <w:ind w:firstLine="709"/>
        <w:rPr>
          <w:rFonts w:ascii="Times New Roman" w:hAnsi="Times New Roman"/>
          <w:sz w:val="24"/>
          <w:szCs w:val="24"/>
        </w:rPr>
      </w:pPr>
      <w:r w:rsidRPr="00193E95">
        <w:rPr>
          <w:rFonts w:ascii="Times New Roman" w:hAnsi="Times New Roman"/>
          <w:sz w:val="24"/>
          <w:szCs w:val="24"/>
        </w:rPr>
        <w:t xml:space="preserve">Проектом предусматривается контроль превышения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(ДВК) от 20% НПВ на площадке устья скважины № 300. Информация о превышении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на площадке устья скважины № 300 по дискретным сигналам и по интерфейсу RS-485 с использованием протокола передачи данных </w:t>
      </w:r>
      <w:proofErr w:type="spellStart"/>
      <w:r w:rsidRPr="00193E95">
        <w:rPr>
          <w:rFonts w:ascii="Times New Roman" w:hAnsi="Times New Roman"/>
          <w:sz w:val="24"/>
          <w:szCs w:val="24"/>
        </w:rPr>
        <w:t>ModBus</w:t>
      </w:r>
      <w:proofErr w:type="spellEnd"/>
      <w:r w:rsidRPr="00193E95">
        <w:rPr>
          <w:rFonts w:ascii="Times New Roman" w:hAnsi="Times New Roman"/>
          <w:sz w:val="24"/>
          <w:szCs w:val="24"/>
        </w:rPr>
        <w:t xml:space="preserve"> RTU </w:t>
      </w:r>
      <w:r w:rsidR="00193E95" w:rsidRPr="00193E95">
        <w:rPr>
          <w:rFonts w:ascii="Times New Roman" w:hAnsi="Times New Roman"/>
          <w:sz w:val="24"/>
          <w:szCs w:val="24"/>
        </w:rPr>
        <w:t>передаётся</w:t>
      </w:r>
      <w:r w:rsidRPr="00193E95">
        <w:rPr>
          <w:rFonts w:ascii="Times New Roman" w:hAnsi="Times New Roman"/>
          <w:sz w:val="24"/>
          <w:szCs w:val="24"/>
        </w:rPr>
        <w:t xml:space="preserve"> на терминальный контроллер.</w:t>
      </w:r>
    </w:p>
    <w:p w:rsidR="006A60FE" w:rsidRPr="00BA7EBA" w:rsidRDefault="006A60FE" w:rsidP="00E92561">
      <w:pPr>
        <w:widowControl w:val="0"/>
        <w:suppressAutoHyphens w:val="0"/>
        <w:spacing w:line="233" w:lineRule="auto"/>
        <w:ind w:firstLine="709"/>
        <w:jc w:val="both"/>
        <w:rPr>
          <w:bCs/>
        </w:rPr>
      </w:pPr>
    </w:p>
    <w:p w:rsidR="00CA44A1" w:rsidRPr="00D739D2" w:rsidRDefault="00CA44A1"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bookmarkStart w:id="266" w:name="_Toc468192618"/>
      <w:bookmarkStart w:id="267" w:name="_Toc503942826"/>
      <w:bookmarkStart w:id="268" w:name="_Toc531790923"/>
      <w:bookmarkStart w:id="269" w:name="_Toc363631"/>
      <w:bookmarkStart w:id="270" w:name="_Toc6992568"/>
      <w:bookmarkStart w:id="271" w:name="_Toc11832820"/>
      <w:bookmarkStart w:id="272" w:name="_Toc14942135"/>
      <w:bookmarkStart w:id="273" w:name="_Toc17786988"/>
      <w:bookmarkStart w:id="274" w:name="_Toc28248814"/>
      <w:bookmarkStart w:id="275" w:name="_Toc30508877"/>
      <w:bookmarkStart w:id="276" w:name="_Toc33704315"/>
      <w:bookmarkStart w:id="277" w:name="_Toc34747844"/>
      <w:bookmarkStart w:id="278" w:name="_Toc39146621"/>
      <w:bookmarkStart w:id="279" w:name="_Toc44311004"/>
      <w:bookmarkEnd w:id="264"/>
      <w:bookmarkEnd w:id="265"/>
      <w:r w:rsidRPr="00D739D2">
        <w:rPr>
          <w:rFonts w:ascii="Times New Roman" w:hAnsi="Times New Roman" w:cs="Times New Roman"/>
          <w:sz w:val="24"/>
        </w:rPr>
        <w:t>Сведения по мониторингу технологических процессов, соответствующих функциональному назначению зданий и сооружений</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987731" w:rsidRPr="00193E95" w:rsidRDefault="00987731" w:rsidP="00193E95">
      <w:pPr>
        <w:pStyle w:val="afb"/>
        <w:widowControl w:val="0"/>
        <w:suppressAutoHyphens w:val="0"/>
        <w:spacing w:before="0"/>
        <w:ind w:firstLine="709"/>
        <w:rPr>
          <w:rFonts w:ascii="Times New Roman" w:hAnsi="Times New Roman"/>
          <w:sz w:val="24"/>
          <w:szCs w:val="24"/>
        </w:rPr>
      </w:pPr>
      <w:r w:rsidRPr="00193E95">
        <w:rPr>
          <w:rFonts w:ascii="Times New Roman" w:hAnsi="Times New Roman"/>
          <w:sz w:val="24"/>
          <w:szCs w:val="24"/>
        </w:rPr>
        <w:t xml:space="preserve">Проектом предусматривается подключение объектов автоматизации к действующей автоматизированной системе диспетчерского контроля и управления </w:t>
      </w:r>
      <w:r w:rsidR="00193E95">
        <w:rPr>
          <w:rFonts w:ascii="Times New Roman" w:hAnsi="Times New Roman"/>
          <w:sz w:val="24"/>
          <w:szCs w:val="24"/>
        </w:rPr>
        <w:br/>
      </w:r>
      <w:r w:rsidRPr="00193E95">
        <w:rPr>
          <w:rFonts w:ascii="Times New Roman" w:hAnsi="Times New Roman"/>
          <w:sz w:val="24"/>
          <w:szCs w:val="24"/>
        </w:rPr>
        <w:t xml:space="preserve">АО «Самаранефтегаз», центр сбора и обработки информации (ЦСОИ) «Суходол», построенной на базе </w:t>
      </w:r>
      <w:r w:rsidRPr="00193E95">
        <w:rPr>
          <w:rFonts w:ascii="Times New Roman" w:hAnsi="Times New Roman"/>
          <w:sz w:val="24"/>
          <w:szCs w:val="24"/>
          <w:lang w:val="en-US"/>
        </w:rPr>
        <w:t>SCADA</w:t>
      </w:r>
      <w:r w:rsidRPr="00193E95">
        <w:rPr>
          <w:rFonts w:ascii="Times New Roman" w:hAnsi="Times New Roman"/>
          <w:sz w:val="24"/>
          <w:szCs w:val="24"/>
        </w:rPr>
        <w:t xml:space="preserve"> «Телескоп+».</w:t>
      </w:r>
    </w:p>
    <w:p w:rsidR="00987731" w:rsidRPr="00193E95" w:rsidRDefault="00987731" w:rsidP="00193E95">
      <w:pPr>
        <w:widowControl w:val="0"/>
        <w:suppressAutoHyphens w:val="0"/>
        <w:ind w:firstLine="709"/>
        <w:jc w:val="both"/>
      </w:pPr>
      <w:r w:rsidRPr="00193E95">
        <w:rPr>
          <w:bCs/>
        </w:rPr>
        <w:t>Нефтяная скважина № 300, станция управления, комплектные трансформаторные подстанции</w:t>
      </w:r>
      <w:proofErr w:type="gramStart"/>
      <w:r w:rsidRPr="00193E95">
        <w:rPr>
          <w:bCs/>
        </w:rPr>
        <w:t>,И</w:t>
      </w:r>
      <w:proofErr w:type="gramEnd"/>
      <w:r w:rsidRPr="00193E95">
        <w:rPr>
          <w:bCs/>
        </w:rPr>
        <w:t xml:space="preserve">У-1, реклоузер 6 </w:t>
      </w:r>
      <w:proofErr w:type="spellStart"/>
      <w:r w:rsidRPr="00193E95">
        <w:rPr>
          <w:bCs/>
        </w:rPr>
        <w:t>кВ</w:t>
      </w:r>
      <w:proofErr w:type="spellEnd"/>
      <w:r w:rsidRPr="00193E95">
        <w:rPr>
          <w:bCs/>
        </w:rPr>
        <w:t xml:space="preserve"> с односторонним питанием являются объектами автоматизации и телемеханизации. </w:t>
      </w:r>
      <w:r w:rsidRPr="00193E95">
        <w:rPr>
          <w:bCs/>
          <w:color w:val="000000"/>
        </w:rPr>
        <w:t xml:space="preserve">На площадке скважины </w:t>
      </w:r>
      <w:r w:rsidRPr="00193E95">
        <w:rPr>
          <w:bCs/>
        </w:rPr>
        <w:t xml:space="preserve">№ 300, проектируемой ИУ-1, реклоузера 6 </w:t>
      </w:r>
      <w:proofErr w:type="spellStart"/>
      <w:r w:rsidRPr="00193E95">
        <w:rPr>
          <w:bCs/>
        </w:rPr>
        <w:t>кВ</w:t>
      </w:r>
      <w:proofErr w:type="spellEnd"/>
      <w:r w:rsidRPr="00193E95">
        <w:rPr>
          <w:bCs/>
        </w:rPr>
        <w:t xml:space="preserve"> </w:t>
      </w:r>
      <w:r w:rsidRPr="00193E95">
        <w:rPr>
          <w:bCs/>
          <w:color w:val="000000"/>
        </w:rPr>
        <w:t>организуются</w:t>
      </w:r>
      <w:r w:rsidRPr="00193E95">
        <w:rPr>
          <w:bCs/>
        </w:rPr>
        <w:t xml:space="preserve"> КП телемеханики в шкафу </w:t>
      </w:r>
      <w:proofErr w:type="spellStart"/>
      <w:r w:rsidRPr="00193E95">
        <w:rPr>
          <w:bCs/>
        </w:rPr>
        <w:t>КИПиА</w:t>
      </w:r>
      <w:proofErr w:type="spellEnd"/>
      <w:r w:rsidRPr="00193E95">
        <w:rPr>
          <w:bCs/>
        </w:rPr>
        <w:t xml:space="preserve"> (с абонентским номером в АСДУ) на базе терминального контроллера.</w:t>
      </w:r>
      <w:r w:rsidRPr="00193E95">
        <w:t xml:space="preserve"> Контроллеры осуществляют преобразование информации, поступающей от датчиков с аналоговыми, дискретными и цифровыми выходными сигналами. Передача обработанной информации в ЦСОИ «Суходол» осуществляется с помощью GPRS/GSM модема.</w:t>
      </w:r>
    </w:p>
    <w:p w:rsidR="00987731" w:rsidRPr="00193E95" w:rsidRDefault="00987731" w:rsidP="00193E95">
      <w:pPr>
        <w:widowControl w:val="0"/>
        <w:suppressAutoHyphens w:val="0"/>
        <w:ind w:firstLine="709"/>
        <w:jc w:val="both"/>
        <w:rPr>
          <w:color w:val="000000"/>
        </w:rPr>
      </w:pPr>
      <w:r w:rsidRPr="00193E95">
        <w:t>Вся информация от объектов автоматизации, расположенных в районе нефтяной скважины №</w:t>
      </w:r>
      <w:r w:rsidR="00FF6CFD">
        <w:t xml:space="preserve"> </w:t>
      </w:r>
      <w:r w:rsidRPr="00193E95">
        <w:t xml:space="preserve">300, ИУ-1 и реклоузера 6 </w:t>
      </w:r>
      <w:proofErr w:type="spellStart"/>
      <w:r w:rsidRPr="00193E95">
        <w:t>кВ</w:t>
      </w:r>
      <w:proofErr w:type="spellEnd"/>
      <w:r w:rsidRPr="00193E95">
        <w:t xml:space="preserve"> </w:t>
      </w:r>
      <w:r w:rsidR="00FF6CFD" w:rsidRPr="00193E95">
        <w:t>передаётся</w:t>
      </w:r>
      <w:r w:rsidRPr="00193E95">
        <w:t xml:space="preserve"> на терминальный контроллер. Информация от штатного контроллера станции управления насосом, датчика загазованности и </w:t>
      </w:r>
      <w:r w:rsidR="00FF6CFD" w:rsidRPr="00193E95">
        <w:t>счётчика</w:t>
      </w:r>
      <w:r w:rsidRPr="00193E95">
        <w:t xml:space="preserve"> электроэнергии </w:t>
      </w:r>
      <w:r w:rsidR="00FF6CFD" w:rsidRPr="00193E95">
        <w:t>передаётся</w:t>
      </w:r>
      <w:r w:rsidRPr="00193E95">
        <w:t xml:space="preserve"> на терминальный контроллер по интерфейсу RS-485 с использованием протокола передачи данных </w:t>
      </w:r>
      <w:proofErr w:type="spellStart"/>
      <w:r w:rsidRPr="00193E95">
        <w:t>Mo</w:t>
      </w:r>
      <w:r w:rsidR="00FF6CFD">
        <w:t>dBus</w:t>
      </w:r>
      <w:proofErr w:type="spellEnd"/>
      <w:r w:rsidR="00FF6CFD">
        <w:t xml:space="preserve"> RTU.</w:t>
      </w:r>
    </w:p>
    <w:p w:rsidR="00987731" w:rsidRPr="00FF6CFD" w:rsidRDefault="00987731" w:rsidP="00193E95">
      <w:pPr>
        <w:widowControl w:val="0"/>
        <w:suppressAutoHyphens w:val="0"/>
        <w:ind w:firstLine="709"/>
        <w:jc w:val="both"/>
      </w:pPr>
      <w:r w:rsidRPr="00193E95">
        <w:t xml:space="preserve">Технические средства автоматизации подстанции трансформаторной комплектной обеспечивают автоматизацию в </w:t>
      </w:r>
      <w:r w:rsidR="00FF6CFD" w:rsidRPr="00193E95">
        <w:t>объёме</w:t>
      </w:r>
      <w:r w:rsidRPr="00193E95">
        <w:t xml:space="preserve">, определяемом проектными решениями и требованиями МУК ЕТТ № П4-06 М-0087, версия 1.0. Передача информации от КТП (телесигнализация пожара; телесигнализация несанкционированного доступа, телесигнализация неисправности ОПС) осуществляется на терминальный </w:t>
      </w:r>
      <w:r w:rsidRPr="00FF6CFD">
        <w:t>контроллер.</w:t>
      </w:r>
    </w:p>
    <w:p w:rsidR="00987731" w:rsidRPr="00193E95" w:rsidRDefault="00987731" w:rsidP="00193E95">
      <w:pPr>
        <w:widowControl w:val="0"/>
        <w:suppressAutoHyphens w:val="0"/>
        <w:ind w:firstLine="709"/>
        <w:jc w:val="both"/>
        <w:rPr>
          <w:bCs/>
        </w:rPr>
      </w:pPr>
      <w:r w:rsidRPr="00193E95">
        <w:rPr>
          <w:bCs/>
        </w:rPr>
        <w:t>Технические средства автоматизации нефтяной скважины</w:t>
      </w:r>
      <w:r w:rsidRPr="00193E95">
        <w:t xml:space="preserve"> </w:t>
      </w:r>
      <w:r w:rsidRPr="00193E95">
        <w:rPr>
          <w:bCs/>
        </w:rPr>
        <w:t>обеспечивают:</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измерение температуры нефти в выкидном трубопроводе от устья нефтяной </w:t>
      </w:r>
      <w:r w:rsidRPr="00193E95">
        <w:rPr>
          <w:rFonts w:ascii="Times New Roman" w:hAnsi="Times New Roman"/>
          <w:sz w:val="24"/>
          <w:szCs w:val="24"/>
        </w:rPr>
        <w:lastRenderedPageBreak/>
        <w:t>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измерение линейного давления нефти в выкидном трубопроводе от устья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измерение </w:t>
      </w:r>
      <w:proofErr w:type="spellStart"/>
      <w:r w:rsidRPr="00193E95">
        <w:rPr>
          <w:rFonts w:ascii="Times New Roman" w:hAnsi="Times New Roman"/>
          <w:sz w:val="24"/>
          <w:szCs w:val="24"/>
        </w:rPr>
        <w:t>затрубного</w:t>
      </w:r>
      <w:proofErr w:type="spellEnd"/>
      <w:r w:rsidRPr="00193E95">
        <w:rPr>
          <w:rFonts w:ascii="Times New Roman" w:hAnsi="Times New Roman"/>
          <w:sz w:val="24"/>
          <w:szCs w:val="24"/>
        </w:rPr>
        <w:t xml:space="preserve"> давления нефти на устье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телеизмерение линейного давления нефти в выкидном трубопроводе от устья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телеизмерение </w:t>
      </w:r>
      <w:proofErr w:type="spellStart"/>
      <w:r w:rsidRPr="00193E95">
        <w:rPr>
          <w:rFonts w:ascii="Times New Roman" w:hAnsi="Times New Roman"/>
          <w:sz w:val="24"/>
          <w:szCs w:val="24"/>
        </w:rPr>
        <w:t>затрубного</w:t>
      </w:r>
      <w:proofErr w:type="spellEnd"/>
      <w:r w:rsidRPr="00193E95">
        <w:rPr>
          <w:rFonts w:ascii="Times New Roman" w:hAnsi="Times New Roman"/>
          <w:sz w:val="24"/>
          <w:szCs w:val="24"/>
        </w:rPr>
        <w:t xml:space="preserve"> давления нефти на устье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повышения и понижения линейного давления нефти в выкидном трубопроводе от устья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телеизмерение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(ДВК) от 20 % НПВ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телесигнализацию превышения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порог 1 (20 % НПВ)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телесигнализацию превышения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порог 2 (50 % НПВ)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отказ датчика загазованности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местную звуковую и световую сигнализацию превышения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порог 1 (20 % НПВ и более)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местную звуковую и световую сигнализацию превышения уровня </w:t>
      </w:r>
      <w:proofErr w:type="spellStart"/>
      <w:r w:rsidRPr="00193E95">
        <w:rPr>
          <w:rFonts w:ascii="Times New Roman" w:hAnsi="Times New Roman"/>
          <w:sz w:val="24"/>
          <w:szCs w:val="24"/>
        </w:rPr>
        <w:t>довзрывоопасной</w:t>
      </w:r>
      <w:proofErr w:type="spellEnd"/>
      <w:r w:rsidRPr="00193E95">
        <w:rPr>
          <w:rFonts w:ascii="Times New Roman" w:hAnsi="Times New Roman"/>
          <w:sz w:val="24"/>
          <w:szCs w:val="24"/>
        </w:rPr>
        <w:t xml:space="preserve"> концентрации порог 2 (50 % НПВ и более) на площадке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об аварии станции управления насосом;</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 пожаре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 неисправности охранно</w:t>
      </w:r>
      <w:r w:rsidR="00FF6CFD">
        <w:rPr>
          <w:rFonts w:ascii="Times New Roman" w:hAnsi="Times New Roman"/>
          <w:sz w:val="24"/>
          <w:szCs w:val="24"/>
        </w:rPr>
        <w:t>-</w:t>
      </w:r>
      <w:r w:rsidRPr="00193E95">
        <w:rPr>
          <w:rFonts w:ascii="Times New Roman" w:hAnsi="Times New Roman"/>
          <w:sz w:val="24"/>
          <w:szCs w:val="24"/>
        </w:rPr>
        <w:t>пожарной сигнализации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открытия входной двери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отключение станции управления при повышении и понижении линейного давления в выкидном трубопроводе от устья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отключение станции управления </w:t>
      </w:r>
      <w:proofErr w:type="gramStart"/>
      <w:r w:rsidRPr="00193E95">
        <w:rPr>
          <w:rFonts w:ascii="Times New Roman" w:hAnsi="Times New Roman"/>
          <w:sz w:val="24"/>
          <w:szCs w:val="24"/>
        </w:rPr>
        <w:t>при</w:t>
      </w:r>
      <w:proofErr w:type="gramEnd"/>
      <w:r w:rsidRPr="00193E95">
        <w:rPr>
          <w:rFonts w:ascii="Times New Roman" w:hAnsi="Times New Roman"/>
          <w:sz w:val="24"/>
          <w:szCs w:val="24"/>
        </w:rPr>
        <w:t xml:space="preserve"> </w:t>
      </w:r>
      <w:proofErr w:type="gramStart"/>
      <w:r w:rsidRPr="00193E95">
        <w:rPr>
          <w:rFonts w:ascii="Times New Roman" w:hAnsi="Times New Roman"/>
          <w:sz w:val="24"/>
          <w:szCs w:val="24"/>
        </w:rPr>
        <w:t>достижение</w:t>
      </w:r>
      <w:proofErr w:type="gramEnd"/>
      <w:r w:rsidRPr="00193E95">
        <w:rPr>
          <w:rFonts w:ascii="Times New Roman" w:hAnsi="Times New Roman"/>
          <w:sz w:val="24"/>
          <w:szCs w:val="24"/>
        </w:rPr>
        <w:t xml:space="preserve"> порога 2 (50 % НПВ) загазованности на площадке нефтяной скважины;</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передачу данных от станции управления по интерфейсу RS-485 (в том числе: ток электродвигателя насоса, состояние ЭЦН (вкл. – </w:t>
      </w:r>
      <w:proofErr w:type="spellStart"/>
      <w:r w:rsidRPr="00193E95">
        <w:rPr>
          <w:rFonts w:ascii="Times New Roman" w:hAnsi="Times New Roman"/>
          <w:sz w:val="24"/>
          <w:szCs w:val="24"/>
        </w:rPr>
        <w:t>откл</w:t>
      </w:r>
      <w:proofErr w:type="spellEnd"/>
      <w:r w:rsidRPr="00193E95">
        <w:rPr>
          <w:rFonts w:ascii="Times New Roman" w:hAnsi="Times New Roman"/>
          <w:sz w:val="24"/>
          <w:szCs w:val="24"/>
        </w:rPr>
        <w:t>.), сопротивление изоляции кабеля, ток по фазе</w:t>
      </w:r>
      <w:proofErr w:type="gramStart"/>
      <w:r w:rsidRPr="00193E95">
        <w:rPr>
          <w:rFonts w:ascii="Times New Roman" w:hAnsi="Times New Roman"/>
          <w:sz w:val="24"/>
          <w:szCs w:val="24"/>
        </w:rPr>
        <w:t xml:space="preserve"> А</w:t>
      </w:r>
      <w:proofErr w:type="gramEnd"/>
      <w:r w:rsidRPr="00193E95">
        <w:rPr>
          <w:rFonts w:ascii="Times New Roman" w:hAnsi="Times New Roman"/>
          <w:sz w:val="24"/>
          <w:szCs w:val="24"/>
        </w:rPr>
        <w:t xml:space="preserve">, В, С, напряжение по фазе А, В, С, мгновенная активная мощность, коэффициент мощности,  активная энергия, передача данных со </w:t>
      </w:r>
      <w:r w:rsidR="00FF6CFD" w:rsidRPr="00193E95">
        <w:rPr>
          <w:rFonts w:ascii="Times New Roman" w:hAnsi="Times New Roman"/>
          <w:sz w:val="24"/>
          <w:szCs w:val="24"/>
        </w:rPr>
        <w:t>счётчика</w:t>
      </w:r>
      <w:r w:rsidRPr="00193E95">
        <w:rPr>
          <w:rFonts w:ascii="Times New Roman" w:hAnsi="Times New Roman"/>
          <w:sz w:val="24"/>
          <w:szCs w:val="24"/>
        </w:rPr>
        <w:t xml:space="preserve"> электроэнергии установленного в СУ УЭЦН);</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передачу данных от </w:t>
      </w:r>
      <w:r w:rsidR="00FF6CFD" w:rsidRPr="00193E95">
        <w:rPr>
          <w:rFonts w:ascii="Times New Roman" w:hAnsi="Times New Roman"/>
          <w:sz w:val="24"/>
          <w:szCs w:val="24"/>
        </w:rPr>
        <w:t>счётчика</w:t>
      </w:r>
      <w:r w:rsidRPr="00193E95">
        <w:rPr>
          <w:rFonts w:ascii="Times New Roman" w:hAnsi="Times New Roman"/>
          <w:sz w:val="24"/>
          <w:szCs w:val="24"/>
        </w:rPr>
        <w:t xml:space="preserve"> электроэнергии в КТП по интерфейсу RS-485;</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состояния дозировочных насосов НД</w:t>
      </w:r>
      <w:proofErr w:type="gramStart"/>
      <w:r w:rsidRPr="00193E95">
        <w:rPr>
          <w:rFonts w:ascii="Times New Roman" w:hAnsi="Times New Roman"/>
          <w:sz w:val="24"/>
          <w:szCs w:val="24"/>
        </w:rPr>
        <w:t>1</w:t>
      </w:r>
      <w:proofErr w:type="gramEnd"/>
      <w:r w:rsidRPr="00193E95">
        <w:rPr>
          <w:rFonts w:ascii="Times New Roman" w:hAnsi="Times New Roman"/>
          <w:sz w:val="24"/>
          <w:szCs w:val="24"/>
        </w:rPr>
        <w:t xml:space="preserve">, НД2 – </w:t>
      </w:r>
      <w:proofErr w:type="spellStart"/>
      <w:r w:rsidR="00FF6CFD" w:rsidRPr="00193E95">
        <w:rPr>
          <w:rFonts w:ascii="Times New Roman" w:hAnsi="Times New Roman"/>
          <w:sz w:val="24"/>
          <w:szCs w:val="24"/>
        </w:rPr>
        <w:t>Отключ</w:t>
      </w:r>
      <w:r w:rsidR="00FF6CFD">
        <w:rPr>
          <w:rFonts w:ascii="Times New Roman" w:hAnsi="Times New Roman"/>
          <w:sz w:val="24"/>
          <w:szCs w:val="24"/>
        </w:rPr>
        <w:t>е</w:t>
      </w:r>
      <w:r w:rsidR="00FF6CFD" w:rsidRPr="00193E95">
        <w:rPr>
          <w:rFonts w:ascii="Times New Roman" w:hAnsi="Times New Roman"/>
          <w:sz w:val="24"/>
          <w:szCs w:val="24"/>
        </w:rPr>
        <w:t>н</w:t>
      </w:r>
      <w:proofErr w:type="spellEnd"/>
      <w:r w:rsidRPr="00193E95">
        <w:rPr>
          <w:rFonts w:ascii="Times New Roman" w:hAnsi="Times New Roman"/>
          <w:sz w:val="24"/>
          <w:szCs w:val="24"/>
        </w:rPr>
        <w:t>;</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телеуправление и передачу данных от штатного контроллера СУДР по интерфейсу RS-485;</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несанкционированного доступа в СУДР;</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измерение давления нефти в узле пуска ОУ по месту;</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контроль верхнего уровня в дренажной </w:t>
      </w:r>
      <w:r w:rsidR="00FF6CFD" w:rsidRPr="00193E95">
        <w:rPr>
          <w:rFonts w:ascii="Times New Roman" w:hAnsi="Times New Roman"/>
          <w:sz w:val="24"/>
          <w:szCs w:val="24"/>
        </w:rPr>
        <w:t>ёмкости</w:t>
      </w:r>
      <w:r w:rsidRPr="00193E95">
        <w:rPr>
          <w:rFonts w:ascii="Times New Roman" w:hAnsi="Times New Roman"/>
          <w:sz w:val="24"/>
          <w:szCs w:val="24"/>
        </w:rPr>
        <w:t xml:space="preserve"> ДЕ-1;</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местную звуковую сигнализацию верхнего уровня в дренажной </w:t>
      </w:r>
      <w:r w:rsidR="00FF6CFD" w:rsidRPr="00193E95">
        <w:rPr>
          <w:rFonts w:ascii="Times New Roman" w:hAnsi="Times New Roman"/>
          <w:sz w:val="24"/>
          <w:szCs w:val="24"/>
        </w:rPr>
        <w:t>ёмкости</w:t>
      </w:r>
      <w:r w:rsidRPr="00193E95">
        <w:rPr>
          <w:rFonts w:ascii="Times New Roman" w:hAnsi="Times New Roman"/>
          <w:sz w:val="24"/>
          <w:szCs w:val="24"/>
        </w:rPr>
        <w:t xml:space="preserve"> ДЕ-1;</w:t>
      </w:r>
    </w:p>
    <w:p w:rsidR="00987731" w:rsidRPr="00193E95" w:rsidRDefault="00987731" w:rsidP="00193E95">
      <w:pPr>
        <w:pStyle w:val="afb"/>
        <w:widowControl w:val="0"/>
        <w:suppressAutoHyphens w:val="0"/>
        <w:spacing w:before="0"/>
        <w:ind w:firstLine="709"/>
        <w:rPr>
          <w:rFonts w:ascii="Times New Roman" w:hAnsi="Times New Roman"/>
          <w:sz w:val="24"/>
          <w:szCs w:val="24"/>
        </w:rPr>
      </w:pPr>
      <w:r w:rsidRPr="00193E95">
        <w:rPr>
          <w:rFonts w:ascii="Times New Roman" w:hAnsi="Times New Roman"/>
          <w:sz w:val="24"/>
          <w:szCs w:val="24"/>
        </w:rPr>
        <w:t xml:space="preserve">Технические средства автоматизации узла </w:t>
      </w:r>
      <w:r w:rsidR="00FF6CFD" w:rsidRPr="00193E95">
        <w:rPr>
          <w:rFonts w:ascii="Times New Roman" w:hAnsi="Times New Roman"/>
          <w:sz w:val="24"/>
          <w:szCs w:val="24"/>
        </w:rPr>
        <w:t>приёма</w:t>
      </w:r>
      <w:r w:rsidRPr="00193E95">
        <w:rPr>
          <w:rFonts w:ascii="Times New Roman" w:hAnsi="Times New Roman"/>
          <w:sz w:val="24"/>
          <w:szCs w:val="24"/>
        </w:rPr>
        <w:t xml:space="preserve"> ОУ от скважины обеспечивают измерение давления нефти в узле </w:t>
      </w:r>
      <w:r w:rsidR="00FF6CFD" w:rsidRPr="00193E95">
        <w:rPr>
          <w:rFonts w:ascii="Times New Roman" w:hAnsi="Times New Roman"/>
          <w:sz w:val="24"/>
          <w:szCs w:val="24"/>
        </w:rPr>
        <w:t>приёма</w:t>
      </w:r>
      <w:r w:rsidRPr="00193E95">
        <w:rPr>
          <w:rFonts w:ascii="Times New Roman" w:hAnsi="Times New Roman"/>
          <w:sz w:val="24"/>
          <w:szCs w:val="24"/>
        </w:rPr>
        <w:t xml:space="preserve"> ОУ по месту.</w:t>
      </w:r>
    </w:p>
    <w:p w:rsidR="00987731" w:rsidRPr="00193E95" w:rsidRDefault="00987731" w:rsidP="00193E95">
      <w:pPr>
        <w:widowControl w:val="0"/>
        <w:tabs>
          <w:tab w:val="left" w:pos="1038"/>
        </w:tabs>
        <w:suppressAutoHyphens w:val="0"/>
        <w:ind w:firstLine="709"/>
        <w:jc w:val="both"/>
        <w:rPr>
          <w:lang w:eastAsia="ja-JP"/>
        </w:rPr>
      </w:pPr>
      <w:r w:rsidRPr="00193E95">
        <w:rPr>
          <w:lang w:eastAsia="ja-JP"/>
        </w:rPr>
        <w:t>Технические средства автоматизации ИУ-1 обеспечивают:</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автоматизацию измерительной установки ИУ-1 в </w:t>
      </w:r>
      <w:r w:rsidR="00FF6CFD" w:rsidRPr="00193E95">
        <w:rPr>
          <w:lang w:eastAsia="ja-JP"/>
        </w:rPr>
        <w:t>объёме</w:t>
      </w:r>
      <w:r w:rsidRPr="00193E95">
        <w:rPr>
          <w:lang w:eastAsia="ja-JP"/>
        </w:rPr>
        <w:t>, определяемом проектными решениями и требованиями МУК ЕТТ П4-06 М-0006 версия 2;</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передачу информации по каналу RS-485 от комплектного контроллера ИУ-1 (в том числе передачу данных: телесигнализация загазованности технологического блока; телесигнализация пожара, несанкционированного входа, понижения температуры ниже нормы в технологическом блоке и блоке контроля и управления);</w:t>
      </w:r>
    </w:p>
    <w:p w:rsidR="00987731" w:rsidRPr="00193E95" w:rsidRDefault="00987731" w:rsidP="00FF6CFD">
      <w:pPr>
        <w:widowControl w:val="0"/>
        <w:numPr>
          <w:ilvl w:val="0"/>
          <w:numId w:val="4"/>
        </w:numPr>
        <w:tabs>
          <w:tab w:val="clear" w:pos="1440"/>
          <w:tab w:val="left" w:pos="851"/>
        </w:tabs>
        <w:suppressAutoHyphens w:val="0"/>
        <w:ind w:firstLine="709"/>
        <w:jc w:val="both"/>
      </w:pPr>
      <w:r w:rsidRPr="00193E95">
        <w:rPr>
          <w:lang w:eastAsia="ja-JP"/>
        </w:rPr>
        <w:t xml:space="preserve">измерение давления нефти в узле подключения нефтегазосборного трубопровода </w:t>
      </w:r>
      <w:proofErr w:type="gramStart"/>
      <w:r w:rsidRPr="00193E95">
        <w:rPr>
          <w:lang w:eastAsia="ja-JP"/>
        </w:rPr>
        <w:t>от</w:t>
      </w:r>
      <w:proofErr w:type="gramEnd"/>
      <w:r w:rsidRPr="00193E95">
        <w:rPr>
          <w:lang w:eastAsia="ja-JP"/>
        </w:rPr>
        <w:t xml:space="preserve"> проектируемой ИУ-1 к существующему трубопроводу</w:t>
      </w:r>
      <w:r w:rsidRPr="00193E95">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телесигнализацию исчезновения основного питания в шкафу ИВК, </w:t>
      </w:r>
      <w:r w:rsidRPr="00193E95">
        <w:rPr>
          <w:lang w:eastAsia="ja-JP"/>
        </w:rPr>
        <w:lastRenderedPageBreak/>
        <w:t>устанавливаемом в блоке контроля и управления;</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 пожаре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w:t>
      </w:r>
      <w:r w:rsidR="00FF6CFD">
        <w:rPr>
          <w:rFonts w:ascii="Times New Roman" w:hAnsi="Times New Roman"/>
          <w:sz w:val="24"/>
          <w:szCs w:val="24"/>
        </w:rPr>
        <w:t>зацию о неисправности охранно-</w:t>
      </w:r>
      <w:r w:rsidRPr="00193E95">
        <w:rPr>
          <w:rFonts w:ascii="Times New Roman" w:hAnsi="Times New Roman"/>
          <w:sz w:val="24"/>
          <w:szCs w:val="24"/>
        </w:rPr>
        <w:t>пожарной сигнализации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телесигнализацию открытия входной двери в КТП;</w:t>
      </w:r>
    </w:p>
    <w:p w:rsidR="00987731" w:rsidRPr="00193E95" w:rsidRDefault="00987731" w:rsidP="00FF6CFD">
      <w:pPr>
        <w:pStyle w:val="a0"/>
        <w:widowControl w:val="0"/>
        <w:tabs>
          <w:tab w:val="clear" w:pos="1038"/>
          <w:tab w:val="clear" w:pos="1440"/>
          <w:tab w:val="left" w:pos="851"/>
        </w:tabs>
        <w:ind w:firstLine="709"/>
        <w:rPr>
          <w:rFonts w:ascii="Times New Roman" w:hAnsi="Times New Roman"/>
          <w:sz w:val="24"/>
          <w:szCs w:val="24"/>
        </w:rPr>
      </w:pPr>
      <w:r w:rsidRPr="00193E95">
        <w:rPr>
          <w:rFonts w:ascii="Times New Roman" w:hAnsi="Times New Roman"/>
          <w:sz w:val="24"/>
          <w:szCs w:val="24"/>
        </w:rPr>
        <w:t xml:space="preserve">передачу данных от </w:t>
      </w:r>
      <w:r w:rsidR="00FF6CFD" w:rsidRPr="00193E95">
        <w:rPr>
          <w:rFonts w:ascii="Times New Roman" w:hAnsi="Times New Roman"/>
          <w:sz w:val="24"/>
          <w:szCs w:val="24"/>
        </w:rPr>
        <w:t>счётчика</w:t>
      </w:r>
      <w:r w:rsidRPr="00193E95">
        <w:rPr>
          <w:rFonts w:ascii="Times New Roman" w:hAnsi="Times New Roman"/>
          <w:sz w:val="24"/>
          <w:szCs w:val="24"/>
        </w:rPr>
        <w:t xml:space="preserve"> электроэнергии в КТП по интерфейсу RS-485</w:t>
      </w:r>
      <w:r w:rsidRPr="00193E95">
        <w:rPr>
          <w:rFonts w:ascii="Times New Roman" w:hAnsi="Times New Roman"/>
          <w:color w:val="000000"/>
          <w:sz w:val="24"/>
          <w:szCs w:val="24"/>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контроль и сигнализацию верхнего уровня жидкости в дренажной </w:t>
      </w:r>
      <w:r w:rsidR="00FF6CFD" w:rsidRPr="00193E95">
        <w:rPr>
          <w:lang w:eastAsia="ja-JP"/>
        </w:rPr>
        <w:t>ёмкости</w:t>
      </w:r>
      <w:r w:rsidRPr="00193E95">
        <w:rPr>
          <w:lang w:eastAsia="ja-JP"/>
        </w:rPr>
        <w:t xml:space="preserve"> ДЕ-2 на площадке</w:t>
      </w:r>
      <w:r w:rsidR="00FF6CFD">
        <w:rPr>
          <w:lang w:eastAsia="ja-JP"/>
        </w:rPr>
        <w:t xml:space="preserve"> </w:t>
      </w:r>
      <w:r w:rsidRPr="00193E95">
        <w:rPr>
          <w:lang w:eastAsia="ja-JP"/>
        </w:rPr>
        <w:t>ИУ-1.</w:t>
      </w:r>
    </w:p>
    <w:p w:rsidR="00987731" w:rsidRPr="00193E95" w:rsidRDefault="00987731" w:rsidP="00193E95">
      <w:pPr>
        <w:widowControl w:val="0"/>
        <w:tabs>
          <w:tab w:val="left" w:pos="1038"/>
        </w:tabs>
        <w:suppressAutoHyphens w:val="0"/>
        <w:ind w:firstLine="709"/>
        <w:jc w:val="both"/>
        <w:rPr>
          <w:lang w:eastAsia="ja-JP"/>
        </w:rPr>
      </w:pPr>
      <w:r w:rsidRPr="00193E95">
        <w:rPr>
          <w:lang w:eastAsia="ja-JP"/>
        </w:rPr>
        <w:t>Технические средства автоматизации реклоузера обеспечивают:</w:t>
      </w:r>
    </w:p>
    <w:p w:rsidR="00987731" w:rsidRPr="00193E95" w:rsidRDefault="00987731" w:rsidP="00FF6CFD">
      <w:pPr>
        <w:widowControl w:val="0"/>
        <w:numPr>
          <w:ilvl w:val="0"/>
          <w:numId w:val="45"/>
        </w:numPr>
        <w:tabs>
          <w:tab w:val="left" w:pos="851"/>
        </w:tabs>
        <w:suppressAutoHyphens w:val="0"/>
        <w:ind w:firstLine="709"/>
        <w:jc w:val="both"/>
        <w:rPr>
          <w:lang w:eastAsia="ja-JP"/>
        </w:rPr>
      </w:pPr>
      <w:r w:rsidRPr="00193E95">
        <w:rPr>
          <w:lang w:eastAsia="ja-JP"/>
        </w:rPr>
        <w:t xml:space="preserve">телеизмерение тока на отходящем фидере 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телеизмерение потребляемой электроэнергии на отходящей линии 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положения выключателя 6 </w:t>
      </w:r>
      <w:proofErr w:type="spellStart"/>
      <w:r w:rsidRPr="00193E95">
        <w:rPr>
          <w:lang w:eastAsia="ja-JP"/>
        </w:rPr>
        <w:t>кВ</w:t>
      </w:r>
      <w:proofErr w:type="spellEnd"/>
      <w:r w:rsidRPr="00193E95">
        <w:rPr>
          <w:lang w:eastAsia="ja-JP"/>
        </w:rPr>
        <w:t xml:space="preserve"> (</w:t>
      </w:r>
      <w:proofErr w:type="spellStart"/>
      <w:proofErr w:type="gramStart"/>
      <w:r w:rsidRPr="00193E95">
        <w:rPr>
          <w:lang w:eastAsia="ja-JP"/>
        </w:rPr>
        <w:t>включен</w:t>
      </w:r>
      <w:proofErr w:type="spellEnd"/>
      <w:proofErr w:type="gramEnd"/>
      <w:r w:rsidRPr="00193E95">
        <w:rPr>
          <w:lang w:eastAsia="ja-JP"/>
        </w:rPr>
        <w:t>/</w:t>
      </w:r>
      <w:proofErr w:type="spellStart"/>
      <w:r w:rsidRPr="00193E95">
        <w:rPr>
          <w:lang w:eastAsia="ja-JP"/>
        </w:rPr>
        <w:t>отключен</w:t>
      </w:r>
      <w:proofErr w:type="spellEnd"/>
      <w:r w:rsidRPr="00193E95">
        <w:rPr>
          <w:lang w:eastAsia="ja-JP"/>
        </w:rPr>
        <w:t>) на отходящем фидере 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максимальной токовой защиты на отходящем фидере 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автоматического повторного включения на отходящем фидере </w:t>
      </w:r>
      <w:r w:rsidR="00FF6CFD">
        <w:rPr>
          <w:lang w:eastAsia="ja-JP"/>
        </w:rPr>
        <w:br/>
      </w:r>
      <w:r w:rsidRPr="00193E95">
        <w:rPr>
          <w:lang w:eastAsia="ja-JP"/>
        </w:rPr>
        <w:t xml:space="preserve">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аварийного отключения от защит на отходящем фидере 6 </w:t>
      </w:r>
      <w:proofErr w:type="spellStart"/>
      <w:r w:rsidRPr="00193E95">
        <w:rPr>
          <w:lang w:eastAsia="ja-JP"/>
        </w:rPr>
        <w:t>кВ</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телеуправление выключателем  на отходящем фидере 6 </w:t>
      </w:r>
      <w:proofErr w:type="spellStart"/>
      <w:r w:rsidRPr="00193E95">
        <w:rPr>
          <w:lang w:eastAsia="ja-JP"/>
        </w:rPr>
        <w:t>кВ</w:t>
      </w:r>
      <w:proofErr w:type="spellEnd"/>
      <w:r w:rsidRPr="00193E95">
        <w:rPr>
          <w:lang w:eastAsia="ja-JP"/>
        </w:rPr>
        <w:t xml:space="preserve"> (включить/ отключить)</w:t>
      </w:r>
      <w:r w:rsidRPr="00193E95">
        <w:rPr>
          <w:color w:val="000000"/>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телесигнализация однофазного замыкания на землю</w:t>
      </w:r>
      <w:r w:rsidRPr="00193E95">
        <w:rPr>
          <w:color w:val="000000"/>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понижения температуры в шкафу </w:t>
      </w:r>
      <w:proofErr w:type="spellStart"/>
      <w:r w:rsidRPr="00193E95">
        <w:rPr>
          <w:lang w:eastAsia="ja-JP"/>
        </w:rPr>
        <w:t>КИПиА</w:t>
      </w:r>
      <w:proofErr w:type="spellEnd"/>
      <w:r w:rsidRPr="00193E95">
        <w:rPr>
          <w:lang w:eastAsia="ja-JP"/>
        </w:rPr>
        <w:t xml:space="preserve"> ниже нормы;</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открытия двери (несанкционированный доступ) в шкафу </w:t>
      </w:r>
      <w:proofErr w:type="spellStart"/>
      <w:r w:rsidRPr="00193E95">
        <w:rPr>
          <w:lang w:eastAsia="ja-JP"/>
        </w:rPr>
        <w:t>КИПиА</w:t>
      </w:r>
      <w:proofErr w:type="spellEnd"/>
      <w:r w:rsidRPr="00193E95">
        <w:rPr>
          <w:lang w:eastAsia="ja-JP"/>
        </w:rPr>
        <w:t>;</w:t>
      </w:r>
    </w:p>
    <w:p w:rsidR="00987731" w:rsidRPr="00193E95" w:rsidRDefault="00987731" w:rsidP="00FF6CFD">
      <w:pPr>
        <w:widowControl w:val="0"/>
        <w:numPr>
          <w:ilvl w:val="0"/>
          <w:numId w:val="4"/>
        </w:numPr>
        <w:tabs>
          <w:tab w:val="clear" w:pos="1440"/>
          <w:tab w:val="left" w:pos="851"/>
        </w:tabs>
        <w:suppressAutoHyphens w:val="0"/>
        <w:ind w:firstLine="709"/>
        <w:jc w:val="both"/>
        <w:rPr>
          <w:lang w:eastAsia="ja-JP"/>
        </w:rPr>
      </w:pPr>
      <w:r w:rsidRPr="00193E95">
        <w:rPr>
          <w:lang w:eastAsia="ja-JP"/>
        </w:rPr>
        <w:t xml:space="preserve">телесигнализация исчезновения напряжения в шкафу </w:t>
      </w:r>
      <w:proofErr w:type="spellStart"/>
      <w:r w:rsidRPr="00193E95">
        <w:rPr>
          <w:lang w:eastAsia="ja-JP"/>
        </w:rPr>
        <w:t>КИПиА</w:t>
      </w:r>
      <w:proofErr w:type="spellEnd"/>
      <w:r w:rsidRPr="00193E95">
        <w:rPr>
          <w:lang w:eastAsia="ja-JP"/>
        </w:rPr>
        <w:t>.</w:t>
      </w:r>
    </w:p>
    <w:p w:rsidR="001962CE" w:rsidRPr="00BA7EBA" w:rsidRDefault="001962CE" w:rsidP="00E92561">
      <w:pPr>
        <w:pStyle w:val="a0"/>
        <w:widowControl w:val="0"/>
        <w:numPr>
          <w:ilvl w:val="0"/>
          <w:numId w:val="0"/>
        </w:numPr>
        <w:tabs>
          <w:tab w:val="clear" w:pos="1038"/>
          <w:tab w:val="left" w:pos="851"/>
        </w:tabs>
        <w:spacing w:line="233" w:lineRule="auto"/>
        <w:ind w:firstLine="709"/>
        <w:rPr>
          <w:rFonts w:ascii="Times New Roman" w:hAnsi="Times New Roman"/>
          <w:sz w:val="24"/>
          <w:szCs w:val="24"/>
        </w:rPr>
      </w:pPr>
    </w:p>
    <w:p w:rsidR="00CC2710" w:rsidRPr="00D739D2" w:rsidRDefault="00CC2710"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bookmarkStart w:id="280" w:name="_Toc23315931"/>
      <w:bookmarkStart w:id="281" w:name="_Toc51685738"/>
      <w:r w:rsidRPr="00D739D2">
        <w:rPr>
          <w:rFonts w:ascii="Times New Roman" w:hAnsi="Times New Roman" w:cs="Times New Roman"/>
          <w:sz w:val="24"/>
        </w:rPr>
        <w:t>Сведения по мониторингу опасных природных процессов и явлений</w:t>
      </w:r>
      <w:bookmarkEnd w:id="280"/>
      <w:bookmarkEnd w:id="281"/>
    </w:p>
    <w:p w:rsidR="00C4115F" w:rsidRPr="001D2891" w:rsidRDefault="00C4115F" w:rsidP="00FF6CFD">
      <w:pPr>
        <w:ind w:firstLine="709"/>
        <w:jc w:val="both"/>
        <w:rPr>
          <w:bCs/>
          <w:szCs w:val="20"/>
        </w:rPr>
      </w:pPr>
      <w:r w:rsidRPr="001D2891">
        <w:rPr>
          <w:bCs/>
          <w:szCs w:val="20"/>
        </w:rPr>
        <w:t>Предупреждение о возможных ЧС природного характера (сильные морозы, сильные снегопады, сильные осадки, грозы) предусматривается получать по системе оповещения диспетчером ЦИТУ АО «Самаранефтегаз» от соответствующих территориальных управлений, проводящих монитори</w:t>
      </w:r>
      <w:r w:rsidR="00FF6CFD">
        <w:rPr>
          <w:bCs/>
          <w:szCs w:val="20"/>
        </w:rPr>
        <w:t>нг опасных природных процессов.</w:t>
      </w:r>
    </w:p>
    <w:p w:rsidR="007C17C0" w:rsidRPr="00BA7EBA" w:rsidRDefault="007C17C0" w:rsidP="00E92561">
      <w:pPr>
        <w:widowControl w:val="0"/>
        <w:suppressAutoHyphens w:val="0"/>
        <w:spacing w:line="233" w:lineRule="auto"/>
        <w:ind w:firstLine="709"/>
        <w:jc w:val="both"/>
        <w:rPr>
          <w:bCs/>
        </w:rPr>
      </w:pPr>
    </w:p>
    <w:p w:rsidR="000F7D13" w:rsidRPr="00D739D2" w:rsidRDefault="000F7D13" w:rsidP="00E92561">
      <w:pPr>
        <w:pStyle w:val="20"/>
        <w:keepNext w:val="0"/>
        <w:widowControl w:val="0"/>
        <w:numPr>
          <w:ilvl w:val="0"/>
          <w:numId w:val="0"/>
        </w:numPr>
        <w:suppressAutoHyphens w:val="0"/>
        <w:autoSpaceDE/>
        <w:spacing w:line="233" w:lineRule="auto"/>
        <w:ind w:firstLine="709"/>
        <w:jc w:val="both"/>
        <w:rPr>
          <w:rFonts w:ascii="Times New Roman" w:hAnsi="Times New Roman" w:cs="Times New Roman"/>
          <w:b/>
        </w:rPr>
      </w:pPr>
      <w:bookmarkStart w:id="282" w:name="_Toc373829705"/>
      <w:bookmarkStart w:id="283" w:name="_Toc380497901"/>
      <w:bookmarkStart w:id="284" w:name="_Toc520384601"/>
      <w:bookmarkStart w:id="285" w:name="_Toc8048481"/>
      <w:r w:rsidRPr="00D739D2">
        <w:rPr>
          <w:rFonts w:ascii="Times New Roman" w:hAnsi="Times New Roman" w:cs="Times New Roman"/>
          <w:b/>
        </w:rPr>
        <w:t>Мероприятия по защите проектируемого объекта и персонала от чрезвычайных ситуаций техногенного характера, вызванных авариями на рядом расположенных объектах производственного назначения и линейных объектах</w:t>
      </w:r>
      <w:bookmarkEnd w:id="282"/>
      <w:bookmarkEnd w:id="283"/>
      <w:bookmarkEnd w:id="284"/>
      <w:bookmarkEnd w:id="285"/>
    </w:p>
    <w:p w:rsidR="00C4115F" w:rsidRPr="001D2891" w:rsidRDefault="00C4115F" w:rsidP="00FF6CFD">
      <w:pPr>
        <w:widowControl w:val="0"/>
        <w:suppressAutoHyphens w:val="0"/>
        <w:ind w:firstLine="709"/>
        <w:jc w:val="both"/>
        <w:rPr>
          <w:rFonts w:cs="Arial"/>
          <w:szCs w:val="20"/>
        </w:rPr>
      </w:pPr>
      <w:r w:rsidRPr="001D2891">
        <w:rPr>
          <w:rFonts w:cs="Arial"/>
          <w:szCs w:val="20"/>
        </w:rPr>
        <w:t>Для защиты персонала, проектируемого технологического оборудования и сооружений предусматривается:</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 xml:space="preserve">размещение проектируемых сооружений с </w:t>
      </w:r>
      <w:r w:rsidR="00FF6CFD" w:rsidRPr="001D2891">
        <w:rPr>
          <w:rFonts w:cs="Arial"/>
          <w:szCs w:val="20"/>
          <w:lang w:eastAsia="ja-JP"/>
        </w:rPr>
        <w:t>учётом</w:t>
      </w:r>
      <w:r w:rsidRPr="001D2891">
        <w:rPr>
          <w:rFonts w:cs="Arial"/>
          <w:szCs w:val="20"/>
          <w:lang w:eastAsia="ja-JP"/>
        </w:rPr>
        <w:t xml:space="preserve"> категории по взрывопожароопасности и с обеспечением необходимых по нормам проходов и с </w:t>
      </w:r>
      <w:r w:rsidR="00FF6CFD" w:rsidRPr="001D2891">
        <w:rPr>
          <w:rFonts w:cs="Arial"/>
          <w:szCs w:val="20"/>
          <w:lang w:eastAsia="ja-JP"/>
        </w:rPr>
        <w:t>учётом</w:t>
      </w:r>
      <w:r w:rsidRPr="001D2891">
        <w:rPr>
          <w:rFonts w:cs="Arial"/>
          <w:szCs w:val="20"/>
          <w:lang w:eastAsia="ja-JP"/>
        </w:rPr>
        <w:t xml:space="preserve"> требуемых противопожарных разрывов;</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 xml:space="preserve">применение конструкций и материалов, соответствующих </w:t>
      </w:r>
      <w:proofErr w:type="gramStart"/>
      <w:r w:rsidRPr="001D2891">
        <w:rPr>
          <w:rFonts w:cs="Arial"/>
          <w:szCs w:val="20"/>
          <w:lang w:eastAsia="ja-JP"/>
        </w:rPr>
        <w:t>природно-климатическим</w:t>
      </w:r>
      <w:proofErr w:type="gramEnd"/>
      <w:r w:rsidRPr="001D2891">
        <w:rPr>
          <w:rFonts w:cs="Arial"/>
          <w:szCs w:val="20"/>
          <w:lang w:eastAsia="ja-JP"/>
        </w:rPr>
        <w:t xml:space="preserve"> и геологическим условия района строительства;</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защита от прямых ударов молнии и вторичных е</w:t>
      </w:r>
      <w:r w:rsidR="00FF6CFD">
        <w:rPr>
          <w:rFonts w:cs="Arial"/>
          <w:szCs w:val="20"/>
          <w:lang w:eastAsia="ja-JP"/>
        </w:rPr>
        <w:t>ё</w:t>
      </w:r>
      <w:r w:rsidRPr="001D2891">
        <w:rPr>
          <w:rFonts w:cs="Arial"/>
          <w:szCs w:val="20"/>
          <w:lang w:eastAsia="ja-JP"/>
        </w:rPr>
        <w:t xml:space="preserve"> проявлений, защита от статического электричества;</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установка электрооборудования, соответствующего по исполнению классу взрывоопасной зоны, категории и группе взрывоопасной смеси;</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опорные конструкции технологических, электротехнических эстакад приняты несгораемыми;</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применение негорючих материалов в качестве теплоизоляции;</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применение кабелей с пониженной горючестью;</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использование индивидуальных средств защиты;</w:t>
      </w:r>
    </w:p>
    <w:p w:rsidR="00C4115F" w:rsidRPr="001D2891" w:rsidRDefault="00C4115F" w:rsidP="00FF6CFD">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пересечения проектируемых выкидных трубопроводов с существующими подземными коммуникациями выполняются в соответствии с техническими условиями владельца коммуникаций. Расстояние в свету между верхней образующей проектируемого газопровода и нижней образующей существующих трубопроводов не менее 0,35 м, угол не менее 60 градусов;</w:t>
      </w:r>
    </w:p>
    <w:p w:rsidR="00C4115F" w:rsidRPr="001D2891" w:rsidRDefault="00C4115F" w:rsidP="00396A92">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lastRenderedPageBreak/>
        <w:t>автоматический останов насоса ЭЦН при аварийно-минимальном давлении в трубопроводе на выходе из скважины;</w:t>
      </w:r>
    </w:p>
    <w:p w:rsidR="00C4115F" w:rsidRPr="001D2891" w:rsidRDefault="00C4115F" w:rsidP="00396A92">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дистанционный останов скважины из диспетчерского пункта;</w:t>
      </w:r>
    </w:p>
    <w:p w:rsidR="00C4115F" w:rsidRPr="001D2891" w:rsidRDefault="00C4115F" w:rsidP="00396A92">
      <w:pPr>
        <w:widowControl w:val="0"/>
        <w:numPr>
          <w:ilvl w:val="0"/>
          <w:numId w:val="40"/>
        </w:numPr>
        <w:tabs>
          <w:tab w:val="clear" w:pos="1072"/>
          <w:tab w:val="num" w:pos="851"/>
        </w:tabs>
        <w:suppressAutoHyphens w:val="0"/>
        <w:jc w:val="both"/>
        <w:rPr>
          <w:rFonts w:cs="Arial"/>
          <w:szCs w:val="20"/>
          <w:lang w:eastAsia="ja-JP"/>
        </w:rPr>
      </w:pPr>
      <w:r w:rsidRPr="001D2891">
        <w:rPr>
          <w:rFonts w:cs="Arial"/>
          <w:szCs w:val="20"/>
          <w:lang w:eastAsia="ja-JP"/>
        </w:rPr>
        <w:t>эвакуация персонала из зоны поражения.</w:t>
      </w:r>
    </w:p>
    <w:p w:rsidR="009E09B3" w:rsidRPr="00BA7EBA" w:rsidRDefault="009E09B3" w:rsidP="00FF6CFD">
      <w:pPr>
        <w:widowControl w:val="0"/>
        <w:suppressAutoHyphens w:val="0"/>
        <w:ind w:firstLine="709"/>
        <w:jc w:val="both"/>
        <w:rPr>
          <w:bCs/>
          <w:lang w:eastAsia="ru-RU"/>
        </w:rPr>
      </w:pPr>
    </w:p>
    <w:p w:rsidR="00C2191F" w:rsidRPr="007C17C0" w:rsidRDefault="00C2191F" w:rsidP="00E92561">
      <w:pPr>
        <w:pStyle w:val="3"/>
        <w:keepNext w:val="0"/>
        <w:widowControl w:val="0"/>
        <w:tabs>
          <w:tab w:val="clear" w:pos="0"/>
        </w:tabs>
        <w:suppressAutoHyphens w:val="0"/>
        <w:autoSpaceDE/>
        <w:spacing w:line="233" w:lineRule="auto"/>
        <w:ind w:left="0" w:firstLine="709"/>
        <w:jc w:val="both"/>
        <w:rPr>
          <w:rFonts w:ascii="Times New Roman" w:hAnsi="Times New Roman" w:cs="Times New Roman"/>
          <w:sz w:val="24"/>
        </w:rPr>
      </w:pPr>
      <w:bookmarkStart w:id="286" w:name="_Toc273080575"/>
      <w:bookmarkStart w:id="287" w:name="_Toc396808967"/>
      <w:bookmarkStart w:id="288" w:name="_Toc480534003"/>
      <w:bookmarkStart w:id="289" w:name="_Toc486419541"/>
      <w:bookmarkStart w:id="290" w:name="_Toc521579243"/>
      <w:r w:rsidRPr="007C17C0">
        <w:rPr>
          <w:rFonts w:ascii="Times New Roman" w:hAnsi="Times New Roman" w:cs="Times New Roman"/>
          <w:sz w:val="24"/>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bookmarkEnd w:id="286"/>
      <w:bookmarkEnd w:id="287"/>
      <w:bookmarkEnd w:id="288"/>
      <w:bookmarkEnd w:id="289"/>
      <w:bookmarkEnd w:id="290"/>
    </w:p>
    <w:p w:rsidR="00C2191F" w:rsidRPr="00BA7EBA" w:rsidRDefault="00C2191F" w:rsidP="00E92561">
      <w:pPr>
        <w:pStyle w:val="afb"/>
        <w:widowControl w:val="0"/>
        <w:suppressAutoHyphens w:val="0"/>
        <w:spacing w:before="0" w:line="233" w:lineRule="auto"/>
        <w:ind w:firstLine="709"/>
        <w:rPr>
          <w:rFonts w:ascii="Times New Roman" w:hAnsi="Times New Roman"/>
          <w:sz w:val="24"/>
          <w:szCs w:val="24"/>
        </w:rPr>
      </w:pPr>
      <w:r w:rsidRPr="00BA7EBA">
        <w:rPr>
          <w:rFonts w:ascii="Times New Roman" w:hAnsi="Times New Roman"/>
          <w:sz w:val="24"/>
          <w:szCs w:val="24"/>
        </w:rPr>
        <w:t xml:space="preserve">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w:t>
      </w:r>
      <w:r w:rsidR="009E09B3" w:rsidRPr="00BA7EBA">
        <w:rPr>
          <w:rFonts w:ascii="Times New Roman" w:hAnsi="Times New Roman"/>
          <w:sz w:val="24"/>
          <w:szCs w:val="24"/>
        </w:rPr>
        <w:t>2.9.</w:t>
      </w:r>
      <w:r w:rsidR="00804005" w:rsidRPr="00BA7EBA">
        <w:rPr>
          <w:rFonts w:ascii="Times New Roman" w:hAnsi="Times New Roman"/>
          <w:sz w:val="24"/>
          <w:szCs w:val="24"/>
        </w:rPr>
        <w:t>1</w:t>
      </w:r>
      <w:r w:rsidRPr="00BA7EBA">
        <w:rPr>
          <w:rFonts w:ascii="Times New Roman" w:hAnsi="Times New Roman"/>
          <w:sz w:val="24"/>
          <w:szCs w:val="24"/>
        </w:rPr>
        <w:t>.</w:t>
      </w:r>
    </w:p>
    <w:p w:rsidR="00AB4095" w:rsidRDefault="00AB4095" w:rsidP="00E92561">
      <w:pPr>
        <w:pStyle w:val="aff9"/>
        <w:keepLines w:val="0"/>
        <w:widowControl w:val="0"/>
        <w:jc w:val="both"/>
        <w:rPr>
          <w:rFonts w:ascii="Times New Roman" w:hAnsi="Times New Roman"/>
          <w:sz w:val="24"/>
          <w:szCs w:val="24"/>
        </w:rPr>
      </w:pPr>
      <w:r w:rsidRPr="00AB4095">
        <w:rPr>
          <w:rFonts w:ascii="Times New Roman" w:hAnsi="Times New Roman"/>
          <w:sz w:val="24"/>
          <w:szCs w:val="24"/>
        </w:rPr>
        <w:t>Таблица</w:t>
      </w:r>
      <w:r w:rsidR="009E09B3">
        <w:rPr>
          <w:rFonts w:ascii="Times New Roman" w:hAnsi="Times New Roman"/>
          <w:sz w:val="24"/>
          <w:szCs w:val="24"/>
        </w:rPr>
        <w:t xml:space="preserve"> 2.9.</w:t>
      </w:r>
      <w:r w:rsidR="00804005">
        <w:rPr>
          <w:rFonts w:ascii="Times New Roman" w:hAnsi="Times New Roman"/>
          <w:sz w:val="24"/>
          <w:szCs w:val="24"/>
        </w:rPr>
        <w:t>1</w:t>
      </w:r>
      <w:r w:rsidRPr="00AB4095">
        <w:rPr>
          <w:rFonts w:ascii="Times New Roman" w:hAnsi="Times New Roman"/>
          <w:noProof/>
          <w:sz w:val="24"/>
          <w:szCs w:val="24"/>
        </w:rPr>
        <w:t xml:space="preserve"> </w:t>
      </w:r>
      <w:r w:rsidRPr="00AB4095">
        <w:rPr>
          <w:rFonts w:ascii="Times New Roman" w:hAnsi="Times New Roman"/>
          <w:sz w:val="24"/>
          <w:szCs w:val="24"/>
        </w:rPr>
        <w:t>- Мероприятия по инженерной защите зданий и сооружений</w:t>
      </w:r>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2095"/>
        <w:gridCol w:w="6857"/>
      </w:tblGrid>
      <w:tr w:rsidR="008274B0" w:rsidRPr="008274B0" w:rsidTr="00940C3F">
        <w:trPr>
          <w:trHeight w:val="680"/>
          <w:tblHeader/>
        </w:trPr>
        <w:tc>
          <w:tcPr>
            <w:tcW w:w="266" w:type="pct"/>
            <w:shd w:val="clear" w:color="auto" w:fill="auto"/>
            <w:vAlign w:val="center"/>
          </w:tcPr>
          <w:p w:rsidR="008274B0" w:rsidRPr="00396A92" w:rsidRDefault="008274B0" w:rsidP="00396A92">
            <w:pPr>
              <w:widowControl w:val="0"/>
              <w:suppressAutoHyphens w:val="0"/>
              <w:jc w:val="center"/>
              <w:rPr>
                <w:b/>
                <w:snapToGrid w:val="0"/>
                <w:sz w:val="20"/>
                <w:szCs w:val="20"/>
              </w:rPr>
            </w:pPr>
            <w:r w:rsidRPr="00396A92">
              <w:rPr>
                <w:b/>
                <w:snapToGrid w:val="0"/>
                <w:sz w:val="20"/>
                <w:szCs w:val="20"/>
              </w:rPr>
              <w:t xml:space="preserve">№ </w:t>
            </w:r>
            <w:proofErr w:type="gramStart"/>
            <w:r w:rsidRPr="00396A92">
              <w:rPr>
                <w:b/>
                <w:snapToGrid w:val="0"/>
                <w:sz w:val="20"/>
                <w:szCs w:val="20"/>
              </w:rPr>
              <w:t>п</w:t>
            </w:r>
            <w:proofErr w:type="gramEnd"/>
            <w:r w:rsidRPr="00396A92">
              <w:rPr>
                <w:b/>
                <w:snapToGrid w:val="0"/>
                <w:sz w:val="20"/>
                <w:szCs w:val="20"/>
              </w:rPr>
              <w:t>/п</w:t>
            </w:r>
          </w:p>
        </w:tc>
        <w:tc>
          <w:tcPr>
            <w:tcW w:w="1108" w:type="pct"/>
            <w:shd w:val="clear" w:color="auto" w:fill="auto"/>
            <w:vAlign w:val="center"/>
          </w:tcPr>
          <w:p w:rsidR="008274B0" w:rsidRPr="00396A92" w:rsidRDefault="008274B0" w:rsidP="00396A92">
            <w:pPr>
              <w:widowControl w:val="0"/>
              <w:suppressAutoHyphens w:val="0"/>
              <w:jc w:val="center"/>
              <w:rPr>
                <w:b/>
                <w:snapToGrid w:val="0"/>
                <w:sz w:val="20"/>
                <w:szCs w:val="20"/>
              </w:rPr>
            </w:pPr>
            <w:r w:rsidRPr="00396A92">
              <w:rPr>
                <w:b/>
                <w:snapToGrid w:val="0"/>
                <w:sz w:val="20"/>
                <w:szCs w:val="20"/>
              </w:rPr>
              <w:t>Наименование природного процесса, опасного природного явления</w:t>
            </w:r>
          </w:p>
        </w:tc>
        <w:tc>
          <w:tcPr>
            <w:tcW w:w="3626" w:type="pct"/>
            <w:shd w:val="clear" w:color="auto" w:fill="auto"/>
            <w:vAlign w:val="center"/>
          </w:tcPr>
          <w:p w:rsidR="008274B0" w:rsidRPr="00396A92" w:rsidRDefault="008274B0" w:rsidP="00396A92">
            <w:pPr>
              <w:widowControl w:val="0"/>
              <w:suppressAutoHyphens w:val="0"/>
              <w:jc w:val="center"/>
              <w:rPr>
                <w:b/>
                <w:snapToGrid w:val="0"/>
                <w:sz w:val="20"/>
                <w:szCs w:val="20"/>
              </w:rPr>
            </w:pPr>
            <w:r w:rsidRPr="00396A92">
              <w:rPr>
                <w:b/>
                <w:snapToGrid w:val="0"/>
                <w:sz w:val="20"/>
                <w:szCs w:val="20"/>
              </w:rPr>
              <w:t>Мероприятия по инженерной защите</w:t>
            </w:r>
          </w:p>
        </w:tc>
      </w:tr>
      <w:tr w:rsidR="00C4115F" w:rsidRPr="008274B0" w:rsidTr="00396A92">
        <w:trPr>
          <w:trHeight w:val="680"/>
        </w:trPr>
        <w:tc>
          <w:tcPr>
            <w:tcW w:w="266" w:type="pct"/>
            <w:shd w:val="clear" w:color="auto" w:fill="auto"/>
            <w:vAlign w:val="center"/>
          </w:tcPr>
          <w:p w:rsidR="00C4115F" w:rsidRPr="00396A92" w:rsidRDefault="00C4115F" w:rsidP="00396A92">
            <w:pPr>
              <w:widowControl w:val="0"/>
              <w:suppressAutoHyphens w:val="0"/>
              <w:jc w:val="both"/>
              <w:rPr>
                <w:sz w:val="20"/>
                <w:szCs w:val="20"/>
              </w:rPr>
            </w:pPr>
            <w:r w:rsidRPr="00396A92">
              <w:rPr>
                <w:sz w:val="20"/>
                <w:szCs w:val="20"/>
              </w:rPr>
              <w:t>1</w:t>
            </w:r>
          </w:p>
        </w:tc>
        <w:tc>
          <w:tcPr>
            <w:tcW w:w="1108" w:type="pct"/>
            <w:shd w:val="clear" w:color="auto" w:fill="auto"/>
            <w:vAlign w:val="center"/>
          </w:tcPr>
          <w:p w:rsidR="00C4115F" w:rsidRPr="00396A92" w:rsidRDefault="00C4115F" w:rsidP="00396A92">
            <w:pPr>
              <w:widowControl w:val="0"/>
              <w:suppressAutoHyphens w:val="0"/>
              <w:rPr>
                <w:sz w:val="20"/>
                <w:szCs w:val="20"/>
              </w:rPr>
            </w:pPr>
            <w:r w:rsidRPr="00396A92">
              <w:rPr>
                <w:sz w:val="20"/>
                <w:szCs w:val="20"/>
              </w:rPr>
              <w:t>Сильный ветер</w:t>
            </w:r>
          </w:p>
        </w:tc>
        <w:tc>
          <w:tcPr>
            <w:tcW w:w="3626" w:type="pct"/>
            <w:shd w:val="clear" w:color="auto" w:fill="auto"/>
          </w:tcPr>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Строительство проектируемого объекта </w:t>
            </w:r>
            <w:r w:rsidR="00396A92" w:rsidRPr="00396A92">
              <w:rPr>
                <w:sz w:val="20"/>
                <w:szCs w:val="20"/>
              </w:rPr>
              <w:t>ведётся</w:t>
            </w:r>
            <w:r w:rsidRPr="00396A92">
              <w:rPr>
                <w:sz w:val="20"/>
                <w:szCs w:val="20"/>
              </w:rPr>
              <w:t xml:space="preserve"> с </w:t>
            </w:r>
            <w:r w:rsidR="00396A92" w:rsidRPr="00396A92">
              <w:rPr>
                <w:sz w:val="20"/>
                <w:szCs w:val="20"/>
              </w:rPr>
              <w:t>учётом</w:t>
            </w:r>
            <w:r w:rsidRPr="00396A92">
              <w:rPr>
                <w:sz w:val="20"/>
                <w:szCs w:val="20"/>
              </w:rPr>
              <w:t xml:space="preserve"> района по ветровым нагрузкам. Подземная прокладка трубопровода. </w:t>
            </w:r>
            <w:r w:rsidRPr="00396A92">
              <w:rPr>
                <w:bCs/>
                <w:sz w:val="20"/>
                <w:szCs w:val="20"/>
              </w:rPr>
              <w:t xml:space="preserve">Закрепление опор под технологическое оборудование и молниеотводы в </w:t>
            </w:r>
            <w:r w:rsidR="00396A92" w:rsidRPr="00396A92">
              <w:rPr>
                <w:bCs/>
                <w:sz w:val="20"/>
                <w:szCs w:val="20"/>
              </w:rPr>
              <w:t>сверлёных</w:t>
            </w:r>
            <w:r w:rsidRPr="00396A92">
              <w:rPr>
                <w:bCs/>
                <w:sz w:val="20"/>
                <w:szCs w:val="20"/>
              </w:rPr>
              <w:t xml:space="preserve"> котлованах бетоном. </w:t>
            </w:r>
            <w:r w:rsidRPr="00396A92">
              <w:rPr>
                <w:sz w:val="20"/>
                <w:szCs w:val="20"/>
              </w:rPr>
              <w:t>Закрепление оборудования осуществляется с помощью фундаментных болтов, болтами или шпильками к закладным деталя</w:t>
            </w:r>
            <w:r w:rsidR="00396A92">
              <w:rPr>
                <w:sz w:val="20"/>
                <w:szCs w:val="20"/>
              </w:rPr>
              <w:t>м, приваркой закладных деталей.</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Для предотвращения повреждения кабелей наружных сетей электроснабжения, кабелей </w:t>
            </w:r>
            <w:proofErr w:type="spellStart"/>
            <w:r w:rsidRPr="00396A92">
              <w:rPr>
                <w:sz w:val="20"/>
                <w:szCs w:val="20"/>
              </w:rPr>
              <w:t>КИПиА</w:t>
            </w:r>
            <w:proofErr w:type="spellEnd"/>
            <w:r w:rsidRPr="00396A92">
              <w:rPr>
                <w:sz w:val="20"/>
                <w:szCs w:val="20"/>
              </w:rPr>
              <w:t xml:space="preserve"> прокладка их осуществляется в земле на глубине 0,7 м, в </w:t>
            </w:r>
            <w:proofErr w:type="spellStart"/>
            <w:r w:rsidRPr="00396A92">
              <w:rPr>
                <w:sz w:val="20"/>
                <w:szCs w:val="20"/>
              </w:rPr>
              <w:t>металлорукаве</w:t>
            </w:r>
            <w:proofErr w:type="spellEnd"/>
            <w:r w:rsidRPr="00396A92">
              <w:rPr>
                <w:sz w:val="20"/>
                <w:szCs w:val="20"/>
              </w:rPr>
              <w:t xml:space="preserve"> по кабельным конструкциям, в </w:t>
            </w:r>
            <w:proofErr w:type="spellStart"/>
            <w:r w:rsidRPr="00396A92">
              <w:rPr>
                <w:sz w:val="20"/>
                <w:szCs w:val="20"/>
              </w:rPr>
              <w:t>водогазопроводных</w:t>
            </w:r>
            <w:proofErr w:type="spellEnd"/>
            <w:r w:rsidRPr="00396A92">
              <w:rPr>
                <w:sz w:val="20"/>
                <w:szCs w:val="20"/>
              </w:rPr>
              <w:t xml:space="preserve"> трубах в </w:t>
            </w:r>
            <w:proofErr w:type="spellStart"/>
            <w:r w:rsidRPr="00396A92">
              <w:rPr>
                <w:sz w:val="20"/>
                <w:szCs w:val="20"/>
              </w:rPr>
              <w:t>штрабе</w:t>
            </w:r>
            <w:proofErr w:type="spellEnd"/>
            <w:r w:rsidRPr="00396A92">
              <w:rPr>
                <w:sz w:val="20"/>
                <w:szCs w:val="20"/>
              </w:rPr>
              <w:t xml:space="preserve"> и открыто с креплением </w:t>
            </w:r>
            <w:proofErr w:type="spellStart"/>
            <w:r w:rsidRPr="00396A92">
              <w:rPr>
                <w:sz w:val="20"/>
                <w:szCs w:val="20"/>
              </w:rPr>
              <w:t>водогазопроводных</w:t>
            </w:r>
            <w:proofErr w:type="spellEnd"/>
            <w:r w:rsidRPr="00396A92">
              <w:rPr>
                <w:sz w:val="20"/>
                <w:szCs w:val="20"/>
              </w:rPr>
              <w:t xml:space="preserve"> труб к металлоконструкциям.</w:t>
            </w:r>
          </w:p>
          <w:p w:rsidR="00C4115F" w:rsidRPr="00396A92" w:rsidRDefault="00C4115F" w:rsidP="00396A92">
            <w:pPr>
              <w:widowControl w:val="0"/>
              <w:suppressAutoHyphens w:val="0"/>
              <w:spacing w:line="228" w:lineRule="auto"/>
              <w:ind w:firstLine="272"/>
              <w:jc w:val="both"/>
              <w:rPr>
                <w:sz w:val="20"/>
                <w:szCs w:val="20"/>
                <w:highlight w:val="yellow"/>
              </w:rPr>
            </w:pPr>
            <w:r w:rsidRPr="00396A92">
              <w:rPr>
                <w:sz w:val="20"/>
                <w:szCs w:val="20"/>
              </w:rPr>
              <w:t xml:space="preserve">На </w:t>
            </w:r>
            <w:proofErr w:type="gramStart"/>
            <w:r w:rsidRPr="00396A92">
              <w:rPr>
                <w:sz w:val="20"/>
                <w:szCs w:val="20"/>
              </w:rPr>
              <w:t>ВЛ</w:t>
            </w:r>
            <w:proofErr w:type="gramEnd"/>
            <w:r w:rsidRPr="00396A92">
              <w:rPr>
                <w:sz w:val="20"/>
                <w:szCs w:val="20"/>
              </w:rPr>
              <w:t xml:space="preserve"> приняты железобетонные опоры. Длины </w:t>
            </w:r>
            <w:r w:rsidR="00396A92" w:rsidRPr="00396A92">
              <w:rPr>
                <w:sz w:val="20"/>
                <w:szCs w:val="20"/>
              </w:rPr>
              <w:t>пролётов</w:t>
            </w:r>
            <w:r w:rsidRPr="00396A92">
              <w:rPr>
                <w:sz w:val="20"/>
                <w:szCs w:val="20"/>
              </w:rPr>
              <w:t xml:space="preserve">  между опорами в проекте приняты в соответствии с работой ОАО РАО «ЕЭС России» ОАО «РОСЭП» (шифр 25.0038).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396A92">
              <w:rPr>
                <w:sz w:val="20"/>
                <w:szCs w:val="20"/>
              </w:rPr>
              <w:t>ВЛ</w:t>
            </w:r>
            <w:proofErr w:type="gramEnd"/>
            <w:r w:rsidRPr="00396A92">
              <w:rPr>
                <w:sz w:val="20"/>
                <w:szCs w:val="20"/>
              </w:rPr>
              <w:t xml:space="preserve"> 0,4-20 </w:t>
            </w:r>
            <w:proofErr w:type="spellStart"/>
            <w:r w:rsidRPr="00396A92">
              <w:rPr>
                <w:sz w:val="20"/>
                <w:szCs w:val="20"/>
              </w:rPr>
              <w:t>кВ</w:t>
            </w:r>
            <w:proofErr w:type="spellEnd"/>
            <w:r w:rsidRPr="00396A92">
              <w:rPr>
                <w:sz w:val="20"/>
                <w:szCs w:val="20"/>
              </w:rPr>
              <w:t>».</w:t>
            </w:r>
          </w:p>
        </w:tc>
      </w:tr>
      <w:tr w:rsidR="00C4115F" w:rsidRPr="008274B0" w:rsidTr="00396A92">
        <w:trPr>
          <w:trHeight w:val="680"/>
        </w:trPr>
        <w:tc>
          <w:tcPr>
            <w:tcW w:w="266" w:type="pct"/>
            <w:shd w:val="clear" w:color="auto" w:fill="auto"/>
            <w:vAlign w:val="center"/>
          </w:tcPr>
          <w:p w:rsidR="00C4115F" w:rsidRPr="00396A92" w:rsidRDefault="00C4115F" w:rsidP="00396A92">
            <w:pPr>
              <w:widowControl w:val="0"/>
              <w:suppressAutoHyphens w:val="0"/>
              <w:jc w:val="both"/>
              <w:rPr>
                <w:sz w:val="20"/>
                <w:szCs w:val="20"/>
              </w:rPr>
            </w:pPr>
            <w:r w:rsidRPr="00396A92">
              <w:rPr>
                <w:sz w:val="20"/>
                <w:szCs w:val="20"/>
              </w:rPr>
              <w:t>2</w:t>
            </w:r>
          </w:p>
        </w:tc>
        <w:tc>
          <w:tcPr>
            <w:tcW w:w="1108" w:type="pct"/>
            <w:shd w:val="clear" w:color="auto" w:fill="auto"/>
            <w:vAlign w:val="center"/>
          </w:tcPr>
          <w:p w:rsidR="00C4115F" w:rsidRPr="00396A92" w:rsidRDefault="00C4115F" w:rsidP="00396A92">
            <w:pPr>
              <w:widowControl w:val="0"/>
              <w:suppressAutoHyphens w:val="0"/>
              <w:rPr>
                <w:sz w:val="20"/>
                <w:szCs w:val="20"/>
                <w:highlight w:val="yellow"/>
              </w:rPr>
            </w:pPr>
            <w:r w:rsidRPr="00396A92">
              <w:rPr>
                <w:sz w:val="20"/>
                <w:szCs w:val="20"/>
              </w:rPr>
              <w:t>Сильный ливень, подтопление</w:t>
            </w:r>
          </w:p>
        </w:tc>
        <w:tc>
          <w:tcPr>
            <w:tcW w:w="3626" w:type="pct"/>
            <w:shd w:val="clear" w:color="auto" w:fill="auto"/>
          </w:tcPr>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Отвод поверхностных вод осуществляется по естественному и спланированному рельефу в сторону естественного понижения за пределы площадки скважины. Производственно-дождевые сточные воды с приустьевой площадки скважины и площадки ИУ отводятся в подземные </w:t>
            </w:r>
            <w:r w:rsidR="00396A92" w:rsidRPr="00396A92">
              <w:rPr>
                <w:color w:val="000000" w:themeColor="text1"/>
                <w:sz w:val="20"/>
                <w:szCs w:val="20"/>
              </w:rPr>
              <w:t>ёмкости</w:t>
            </w:r>
            <w:r w:rsidRPr="00396A92">
              <w:rPr>
                <w:color w:val="000000" w:themeColor="text1"/>
                <w:sz w:val="20"/>
                <w:szCs w:val="20"/>
              </w:rPr>
              <w:t xml:space="preserve"> п</w:t>
            </w:r>
            <w:r w:rsidR="00396A92">
              <w:rPr>
                <w:color w:val="000000" w:themeColor="text1"/>
                <w:sz w:val="20"/>
                <w:szCs w:val="20"/>
              </w:rPr>
              <w:t>роизводственно-дождевых стоков.</w:t>
            </w:r>
          </w:p>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Строительство трубопроводов из труб покрытых антикоррозионной изоляцией усиленного типа, выполненной в заводских условиях, покрытие поверхности трубопровода и </w:t>
            </w:r>
            <w:proofErr w:type="gramStart"/>
            <w:r w:rsidRPr="00396A92">
              <w:rPr>
                <w:color w:val="000000" w:themeColor="text1"/>
                <w:sz w:val="20"/>
                <w:szCs w:val="20"/>
              </w:rPr>
              <w:t>отводов</w:t>
            </w:r>
            <w:proofErr w:type="gramEnd"/>
            <w:r w:rsidRPr="00396A92">
              <w:rPr>
                <w:color w:val="000000" w:themeColor="text1"/>
                <w:sz w:val="20"/>
                <w:szCs w:val="20"/>
              </w:rPr>
              <w:t xml:space="preserve"> гнутых наружным защитным покрытием усиленного типа, выполненным в заводских условиях, покрытие сварных стыков трубопроводов комплектами термоусаживающихся манжет, антикоррозионная изоляция (усиленного типа) деталей трубопроводов. В зоне перехода надземного участка трубопровода в подземный надземный участок покрывается антикоррозионной изоляцией усиленного типа на высоту 0,3 м. Бетонные поверхности конструкций, соприкасающиеся с грунтом, обмазываю</w:t>
            </w:r>
            <w:r w:rsidR="00396A92">
              <w:rPr>
                <w:color w:val="000000" w:themeColor="text1"/>
                <w:sz w:val="20"/>
                <w:szCs w:val="20"/>
              </w:rPr>
              <w:t>тся горячим битумом за три раза.</w:t>
            </w:r>
          </w:p>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Для монолитных и сборных железобетонных конструкций применяется </w:t>
            </w:r>
            <w:r w:rsidR="00396A92" w:rsidRPr="00396A92">
              <w:rPr>
                <w:color w:val="000000" w:themeColor="text1"/>
                <w:sz w:val="20"/>
                <w:szCs w:val="20"/>
              </w:rPr>
              <w:t>тяжёлый</w:t>
            </w:r>
            <w:r w:rsidRPr="00396A92">
              <w:rPr>
                <w:color w:val="000000" w:themeColor="text1"/>
                <w:sz w:val="20"/>
                <w:szCs w:val="20"/>
              </w:rPr>
              <w:t xml:space="preserve"> бетон марки по водонепроницаемости – W4. Стойки покрываются битумной мастикой в два слоя, по битумной грунтовке в комлевой части на длину 3 м. Все металлические конструкции, детали, находящиеся в грунте, защищаются от коррозии системой лакокрасочного покрытия.</w:t>
            </w:r>
          </w:p>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Для защиты </w:t>
            </w:r>
            <w:r w:rsidR="00396A92" w:rsidRPr="00396A92">
              <w:rPr>
                <w:color w:val="000000" w:themeColor="text1"/>
                <w:sz w:val="20"/>
                <w:szCs w:val="20"/>
              </w:rPr>
              <w:t>сверлёного</w:t>
            </w:r>
            <w:r w:rsidRPr="00396A92">
              <w:rPr>
                <w:color w:val="000000" w:themeColor="text1"/>
                <w:sz w:val="20"/>
                <w:szCs w:val="20"/>
              </w:rPr>
              <w:t xml:space="preserve"> котлованов от попадания ливневых вод предусматривается устройство глиняного замка.</w:t>
            </w:r>
          </w:p>
        </w:tc>
      </w:tr>
      <w:tr w:rsidR="00C4115F" w:rsidRPr="008274B0" w:rsidTr="00396A92">
        <w:trPr>
          <w:trHeight w:val="680"/>
        </w:trPr>
        <w:tc>
          <w:tcPr>
            <w:tcW w:w="266" w:type="pct"/>
            <w:shd w:val="clear" w:color="auto" w:fill="auto"/>
            <w:vAlign w:val="center"/>
          </w:tcPr>
          <w:p w:rsidR="00C4115F" w:rsidRPr="00396A92" w:rsidRDefault="00C4115F" w:rsidP="00396A92">
            <w:pPr>
              <w:widowControl w:val="0"/>
              <w:suppressAutoHyphens w:val="0"/>
              <w:jc w:val="both"/>
              <w:rPr>
                <w:sz w:val="20"/>
                <w:szCs w:val="20"/>
              </w:rPr>
            </w:pPr>
            <w:r w:rsidRPr="00396A92">
              <w:rPr>
                <w:sz w:val="20"/>
                <w:szCs w:val="20"/>
              </w:rPr>
              <w:t>3</w:t>
            </w:r>
          </w:p>
        </w:tc>
        <w:tc>
          <w:tcPr>
            <w:tcW w:w="1108" w:type="pct"/>
            <w:shd w:val="clear" w:color="auto" w:fill="auto"/>
            <w:vAlign w:val="center"/>
          </w:tcPr>
          <w:p w:rsidR="00C4115F" w:rsidRPr="00396A92" w:rsidRDefault="00C4115F" w:rsidP="00396A92">
            <w:pPr>
              <w:widowControl w:val="0"/>
              <w:suppressAutoHyphens w:val="0"/>
              <w:rPr>
                <w:sz w:val="20"/>
                <w:szCs w:val="20"/>
              </w:rPr>
            </w:pPr>
            <w:r w:rsidRPr="00396A92">
              <w:rPr>
                <w:sz w:val="20"/>
                <w:szCs w:val="20"/>
              </w:rPr>
              <w:t>Сильный снег</w:t>
            </w:r>
          </w:p>
        </w:tc>
        <w:tc>
          <w:tcPr>
            <w:tcW w:w="3626" w:type="pct"/>
            <w:shd w:val="clear" w:color="auto" w:fill="auto"/>
          </w:tcPr>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Строительство трубопроводов из труб покрытых антикоррозионной изоляцией усиленного типа, выполненной в заводских условиях, покрытие поверхности трубопровода и </w:t>
            </w:r>
            <w:proofErr w:type="gramStart"/>
            <w:r w:rsidRPr="00396A92">
              <w:rPr>
                <w:color w:val="000000" w:themeColor="text1"/>
                <w:sz w:val="20"/>
                <w:szCs w:val="20"/>
              </w:rPr>
              <w:t>отводов</w:t>
            </w:r>
            <w:proofErr w:type="gramEnd"/>
            <w:r w:rsidRPr="00396A92">
              <w:rPr>
                <w:color w:val="000000" w:themeColor="text1"/>
                <w:sz w:val="20"/>
                <w:szCs w:val="20"/>
              </w:rPr>
              <w:t xml:space="preserve"> гнутых наружным защитным покрытием усиленного типа, выполненным в заводских условиях, покрытие сварных стыков трубопроводов комплектами термоусаживающихся манжет, антикоррозионная изоляция (усиленного типа) деталей трубопроводов. В зоне перехода надземного участка трубопровода в подземный надземный </w:t>
            </w:r>
            <w:r w:rsidRPr="00396A92">
              <w:rPr>
                <w:color w:val="000000" w:themeColor="text1"/>
                <w:sz w:val="20"/>
                <w:szCs w:val="20"/>
              </w:rPr>
              <w:lastRenderedPageBreak/>
              <w:t>участок покрывается антикоррозионной изоляцией усиленного типа на высоту 0,3 м. Бетонные поверхности конструкций, соприкасающиеся с грунтом, обмазываю</w:t>
            </w:r>
            <w:r w:rsidR="00396A92">
              <w:rPr>
                <w:color w:val="000000" w:themeColor="text1"/>
                <w:sz w:val="20"/>
                <w:szCs w:val="20"/>
              </w:rPr>
              <w:t>тся горячим битумом за три раза.</w:t>
            </w:r>
          </w:p>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color w:val="000000" w:themeColor="text1"/>
                <w:sz w:val="20"/>
                <w:szCs w:val="20"/>
              </w:rPr>
              <w:t xml:space="preserve">Для монолитных и сборных железобетонных конструкций применяется </w:t>
            </w:r>
            <w:r w:rsidR="00396A92" w:rsidRPr="00396A92">
              <w:rPr>
                <w:color w:val="000000" w:themeColor="text1"/>
                <w:sz w:val="20"/>
                <w:szCs w:val="20"/>
              </w:rPr>
              <w:t>тяжёлый</w:t>
            </w:r>
            <w:r w:rsidRPr="00396A92">
              <w:rPr>
                <w:color w:val="000000" w:themeColor="text1"/>
                <w:sz w:val="20"/>
                <w:szCs w:val="20"/>
              </w:rPr>
              <w:t xml:space="preserve"> бетон марки по водонепроницаемости – W4. Стойки покрываются битумной мастикой в два слоя, по битумной грунтовке в комлевой части на длину 3 м. Все металлические конструкции, детали, находящиеся в грунте, защищаются от коррозии системой лакокрасочного покрытия.</w:t>
            </w:r>
          </w:p>
          <w:p w:rsidR="00C4115F" w:rsidRPr="00396A92" w:rsidRDefault="00C4115F" w:rsidP="00396A92">
            <w:pPr>
              <w:widowControl w:val="0"/>
              <w:suppressAutoHyphens w:val="0"/>
              <w:spacing w:line="228" w:lineRule="auto"/>
              <w:ind w:firstLine="272"/>
              <w:jc w:val="both"/>
              <w:rPr>
                <w:color w:val="000000" w:themeColor="text1"/>
                <w:sz w:val="20"/>
                <w:szCs w:val="20"/>
              </w:rPr>
            </w:pPr>
            <w:r w:rsidRPr="00396A92">
              <w:rPr>
                <w:bCs/>
                <w:sz w:val="20"/>
                <w:szCs w:val="20"/>
              </w:rPr>
              <w:t xml:space="preserve">Для защиты </w:t>
            </w:r>
            <w:r w:rsidR="00396A92" w:rsidRPr="00396A92">
              <w:rPr>
                <w:bCs/>
                <w:sz w:val="20"/>
                <w:szCs w:val="20"/>
              </w:rPr>
              <w:t>сверлёного</w:t>
            </w:r>
            <w:r w:rsidRPr="00396A92">
              <w:rPr>
                <w:bCs/>
                <w:sz w:val="20"/>
                <w:szCs w:val="20"/>
              </w:rPr>
              <w:t xml:space="preserve"> котлованов от попадания ливневых вод предусматривается устройство глиняного замка.</w:t>
            </w:r>
          </w:p>
        </w:tc>
      </w:tr>
      <w:tr w:rsidR="00C4115F" w:rsidRPr="008274B0" w:rsidTr="00396A92">
        <w:trPr>
          <w:trHeight w:val="680"/>
        </w:trPr>
        <w:tc>
          <w:tcPr>
            <w:tcW w:w="266" w:type="pct"/>
            <w:shd w:val="clear" w:color="auto" w:fill="auto"/>
            <w:vAlign w:val="center"/>
          </w:tcPr>
          <w:p w:rsidR="00C4115F" w:rsidRPr="00396A92" w:rsidRDefault="00C4115F" w:rsidP="00396A92">
            <w:pPr>
              <w:widowControl w:val="0"/>
              <w:suppressAutoHyphens w:val="0"/>
              <w:jc w:val="both"/>
              <w:rPr>
                <w:sz w:val="20"/>
                <w:szCs w:val="20"/>
              </w:rPr>
            </w:pPr>
            <w:r w:rsidRPr="00396A92">
              <w:rPr>
                <w:sz w:val="20"/>
                <w:szCs w:val="20"/>
              </w:rPr>
              <w:lastRenderedPageBreak/>
              <w:t>4</w:t>
            </w:r>
          </w:p>
        </w:tc>
        <w:tc>
          <w:tcPr>
            <w:tcW w:w="1108" w:type="pct"/>
            <w:shd w:val="clear" w:color="auto" w:fill="auto"/>
            <w:vAlign w:val="center"/>
          </w:tcPr>
          <w:p w:rsidR="00C4115F" w:rsidRPr="00396A92" w:rsidRDefault="00C4115F" w:rsidP="00396A92">
            <w:pPr>
              <w:widowControl w:val="0"/>
              <w:suppressAutoHyphens w:val="0"/>
              <w:rPr>
                <w:sz w:val="20"/>
                <w:szCs w:val="20"/>
              </w:rPr>
            </w:pPr>
            <w:r w:rsidRPr="00396A92">
              <w:rPr>
                <w:sz w:val="20"/>
                <w:szCs w:val="20"/>
              </w:rPr>
              <w:t>Сильный мороз</w:t>
            </w:r>
          </w:p>
        </w:tc>
        <w:tc>
          <w:tcPr>
            <w:tcW w:w="3626" w:type="pct"/>
            <w:shd w:val="clear" w:color="auto" w:fill="auto"/>
          </w:tcPr>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Подземная прокладка трубопроводов.</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Применение для монолитных и сборных железобетонных конструкций, железобетонных стоек </w:t>
            </w:r>
            <w:proofErr w:type="gramStart"/>
            <w:r w:rsidRPr="00396A92">
              <w:rPr>
                <w:sz w:val="20"/>
                <w:szCs w:val="20"/>
              </w:rPr>
              <w:t>ВЛ</w:t>
            </w:r>
            <w:proofErr w:type="gramEnd"/>
            <w:r w:rsidRPr="00396A92">
              <w:rPr>
                <w:sz w:val="20"/>
                <w:szCs w:val="20"/>
              </w:rPr>
              <w:t xml:space="preserve"> </w:t>
            </w:r>
            <w:r w:rsidR="00396A92" w:rsidRPr="00396A92">
              <w:rPr>
                <w:sz w:val="20"/>
                <w:szCs w:val="20"/>
              </w:rPr>
              <w:t>тяжёлого</w:t>
            </w:r>
            <w:r w:rsidRPr="00396A92">
              <w:rPr>
                <w:sz w:val="20"/>
                <w:szCs w:val="20"/>
              </w:rPr>
              <w:t xml:space="preserve"> бетона марки по морозостойкости F200.</w:t>
            </w:r>
          </w:p>
          <w:p w:rsidR="00C4115F" w:rsidRPr="00396A92" w:rsidRDefault="00C4115F" w:rsidP="00396A92">
            <w:pPr>
              <w:widowControl w:val="0"/>
              <w:suppressAutoHyphens w:val="0"/>
              <w:spacing w:line="228" w:lineRule="auto"/>
              <w:ind w:firstLine="272"/>
              <w:jc w:val="both"/>
              <w:rPr>
                <w:bCs/>
                <w:sz w:val="20"/>
                <w:szCs w:val="20"/>
              </w:rPr>
            </w:pPr>
            <w:r w:rsidRPr="00396A92">
              <w:rPr>
                <w:bCs/>
                <w:sz w:val="20"/>
                <w:szCs w:val="20"/>
              </w:rPr>
              <w:t xml:space="preserve">Для защиты оборудования от низких температур в проекте </w:t>
            </w:r>
            <w:r w:rsidR="00396A92" w:rsidRPr="00396A92">
              <w:rPr>
                <w:bCs/>
                <w:sz w:val="20"/>
                <w:szCs w:val="20"/>
              </w:rPr>
              <w:t>применён</w:t>
            </w:r>
            <w:r w:rsidRPr="00396A92">
              <w:rPr>
                <w:bCs/>
                <w:sz w:val="20"/>
                <w:szCs w:val="20"/>
              </w:rPr>
              <w:t xml:space="preserve"> </w:t>
            </w:r>
            <w:r w:rsidR="00396A92" w:rsidRPr="00396A92">
              <w:rPr>
                <w:bCs/>
                <w:sz w:val="20"/>
                <w:szCs w:val="20"/>
              </w:rPr>
              <w:t>утеплённый</w:t>
            </w:r>
            <w:r w:rsidRPr="00396A92">
              <w:rPr>
                <w:bCs/>
                <w:sz w:val="20"/>
                <w:szCs w:val="20"/>
              </w:rPr>
              <w:t xml:space="preserve"> герметичный шкаф </w:t>
            </w:r>
            <w:proofErr w:type="spellStart"/>
            <w:r w:rsidRPr="00396A92">
              <w:rPr>
                <w:bCs/>
                <w:sz w:val="20"/>
                <w:szCs w:val="20"/>
              </w:rPr>
              <w:t>КИПиА</w:t>
            </w:r>
            <w:proofErr w:type="spellEnd"/>
            <w:r w:rsidRPr="00396A92">
              <w:rPr>
                <w:bCs/>
                <w:sz w:val="20"/>
                <w:szCs w:val="20"/>
              </w:rPr>
              <w:t xml:space="preserve"> с электрообогревателем.</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Отопление технологического блока ИУ осуществляется </w:t>
            </w:r>
            <w:proofErr w:type="spellStart"/>
            <w:r w:rsidRPr="00396A92">
              <w:rPr>
                <w:sz w:val="20"/>
                <w:szCs w:val="20"/>
              </w:rPr>
              <w:t>взрывозащищенными</w:t>
            </w:r>
            <w:proofErr w:type="spellEnd"/>
            <w:r w:rsidRPr="00396A92">
              <w:rPr>
                <w:sz w:val="20"/>
                <w:szCs w:val="20"/>
              </w:rPr>
              <w:t xml:space="preserve"> электрическими обогревателями, отопление блока контроля и управления осуществляется электрическими обогревателями общепромышленного назначения с функцией автоматического поддержания температуры не ниже плюс 5 ºС.</w:t>
            </w:r>
          </w:p>
        </w:tc>
      </w:tr>
      <w:tr w:rsidR="00C4115F" w:rsidRPr="008274B0" w:rsidTr="00396A92">
        <w:trPr>
          <w:trHeight w:val="680"/>
        </w:trPr>
        <w:tc>
          <w:tcPr>
            <w:tcW w:w="266" w:type="pct"/>
            <w:shd w:val="clear" w:color="auto" w:fill="auto"/>
            <w:vAlign w:val="center"/>
          </w:tcPr>
          <w:p w:rsidR="00C4115F" w:rsidRPr="00396A92" w:rsidRDefault="00C4115F" w:rsidP="00396A92">
            <w:pPr>
              <w:widowControl w:val="0"/>
              <w:suppressAutoHyphens w:val="0"/>
              <w:jc w:val="both"/>
              <w:rPr>
                <w:sz w:val="20"/>
                <w:szCs w:val="20"/>
              </w:rPr>
            </w:pPr>
            <w:r w:rsidRPr="00396A92">
              <w:rPr>
                <w:sz w:val="20"/>
                <w:szCs w:val="20"/>
              </w:rPr>
              <w:t>5</w:t>
            </w:r>
          </w:p>
        </w:tc>
        <w:tc>
          <w:tcPr>
            <w:tcW w:w="1108" w:type="pct"/>
            <w:shd w:val="clear" w:color="auto" w:fill="auto"/>
            <w:vAlign w:val="center"/>
          </w:tcPr>
          <w:p w:rsidR="00C4115F" w:rsidRPr="00396A92" w:rsidRDefault="00C4115F" w:rsidP="00396A92">
            <w:pPr>
              <w:widowControl w:val="0"/>
              <w:suppressAutoHyphens w:val="0"/>
              <w:rPr>
                <w:sz w:val="20"/>
                <w:szCs w:val="20"/>
                <w:highlight w:val="yellow"/>
              </w:rPr>
            </w:pPr>
            <w:r w:rsidRPr="00396A92">
              <w:rPr>
                <w:sz w:val="20"/>
                <w:szCs w:val="20"/>
              </w:rPr>
              <w:t>Гроза</w:t>
            </w:r>
          </w:p>
        </w:tc>
        <w:tc>
          <w:tcPr>
            <w:tcW w:w="3626" w:type="pct"/>
            <w:shd w:val="clear" w:color="auto" w:fill="auto"/>
          </w:tcPr>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Защита фонтанной арматуры устья скважины от прямых ударов молнии выполняется посредством присоединения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Для молниезащиты газоотводной трубы (воздушников) дренажных, производственно-дождевой </w:t>
            </w:r>
            <w:r w:rsidR="00396A92" w:rsidRPr="00396A92">
              <w:rPr>
                <w:sz w:val="20"/>
                <w:szCs w:val="20"/>
              </w:rPr>
              <w:t>ёмкостей</w:t>
            </w:r>
            <w:r w:rsidRPr="00396A92">
              <w:rPr>
                <w:sz w:val="20"/>
                <w:szCs w:val="20"/>
              </w:rPr>
              <w:t xml:space="preserve"> предусматривается установка отдельно стоящих молниеотводов.</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Молниезащита радиомачты выполняется </w:t>
            </w:r>
            <w:proofErr w:type="gramStart"/>
            <w:r w:rsidRPr="00396A92">
              <w:rPr>
                <w:sz w:val="20"/>
                <w:szCs w:val="20"/>
              </w:rPr>
              <w:t>молниеотводом</w:t>
            </w:r>
            <w:proofErr w:type="gramEnd"/>
            <w:r w:rsidRPr="00396A92">
              <w:rPr>
                <w:sz w:val="20"/>
                <w:szCs w:val="20"/>
              </w:rPr>
              <w:t xml:space="preserve"> устанавливаемым на радиомачте, конструкция радиомачты с молниеотводом. Заземление радиомачты выполняется </w:t>
            </w:r>
            <w:r w:rsidR="00396A92" w:rsidRPr="00396A92">
              <w:rPr>
                <w:sz w:val="20"/>
                <w:szCs w:val="20"/>
              </w:rPr>
              <w:t>путём</w:t>
            </w:r>
            <w:r w:rsidRPr="00396A92">
              <w:rPr>
                <w:sz w:val="20"/>
                <w:szCs w:val="20"/>
              </w:rPr>
              <w:t xml:space="preserve"> присоединения е</w:t>
            </w:r>
            <w:r w:rsidR="00396A92">
              <w:rPr>
                <w:sz w:val="20"/>
                <w:szCs w:val="20"/>
              </w:rPr>
              <w:t>ё</w:t>
            </w:r>
            <w:r w:rsidRPr="00396A92">
              <w:rPr>
                <w:sz w:val="20"/>
                <w:szCs w:val="20"/>
              </w:rPr>
              <w:t xml:space="preserve"> к электродам из круглой оцинкованной стали.</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Для защиты электрооборудования от грозовых перенапряжений на корпусе КТП устанавливаются ограничители перенапряжений.</w:t>
            </w:r>
          </w:p>
          <w:p w:rsidR="00C4115F" w:rsidRPr="00396A92" w:rsidRDefault="00C4115F" w:rsidP="00396A92">
            <w:pPr>
              <w:widowControl w:val="0"/>
              <w:suppressAutoHyphens w:val="0"/>
              <w:spacing w:line="228" w:lineRule="auto"/>
              <w:ind w:firstLine="272"/>
              <w:jc w:val="both"/>
              <w:rPr>
                <w:sz w:val="20"/>
                <w:szCs w:val="20"/>
              </w:rPr>
            </w:pPr>
            <w:r w:rsidRPr="00396A92">
              <w:rPr>
                <w:sz w:val="20"/>
                <w:szCs w:val="20"/>
              </w:rPr>
              <w:t xml:space="preserve">Электрооборудование, защитные трубы для прокладки кабелей заземляются согласно ПУЭ. Электрооборудование на месте монтажа защищено от статического электричества в соответствии с «Правилами защиты от статического электричества в производствах химической, нефтехимической и нефтеперерабатывающей промышленности». Заземление выполнено в соответствии с требованиями Правил устройства электроустановок (ПУЭ). Корпуса приборов, устанавливаемых на трубопроводах, аппаратах и стойках, все электрооборудование, металлическую броню кабелей, </w:t>
            </w:r>
            <w:proofErr w:type="spellStart"/>
            <w:r w:rsidRPr="00396A92">
              <w:rPr>
                <w:sz w:val="20"/>
                <w:szCs w:val="20"/>
              </w:rPr>
              <w:t>водогазопроводные</w:t>
            </w:r>
            <w:proofErr w:type="spellEnd"/>
            <w:r w:rsidRPr="00396A92">
              <w:rPr>
                <w:sz w:val="20"/>
                <w:szCs w:val="20"/>
              </w:rPr>
              <w:t xml:space="preserve"> трубы для защиты электропроводок в начале и конце электрических трасс присоединить к контуру защитного заземления, предусмотренному в электротехнической части проекта, или к защитному проводнику (РЕ-проводнику).</w:t>
            </w:r>
          </w:p>
        </w:tc>
      </w:tr>
    </w:tbl>
    <w:p w:rsidR="003121B3" w:rsidRDefault="003121B3">
      <w:pPr>
        <w:suppressAutoHyphens w:val="0"/>
        <w:rPr>
          <w:bCs/>
          <w:lang w:eastAsia="ru-RU"/>
        </w:rPr>
      </w:pPr>
      <w:r>
        <w:br w:type="page"/>
      </w:r>
    </w:p>
    <w:p w:rsidR="001B26AE" w:rsidRPr="00926720" w:rsidRDefault="001B26AE" w:rsidP="00926720">
      <w:pPr>
        <w:pStyle w:val="afb"/>
        <w:widowControl w:val="0"/>
        <w:tabs>
          <w:tab w:val="left" w:pos="1125"/>
        </w:tabs>
        <w:suppressAutoHyphens w:val="0"/>
        <w:spacing w:before="0"/>
        <w:ind w:firstLine="709"/>
        <w:rPr>
          <w:rFonts w:ascii="Times New Roman" w:hAnsi="Times New Roman"/>
          <w:b/>
          <w:sz w:val="24"/>
          <w:szCs w:val="24"/>
          <w:u w:val="single"/>
        </w:rPr>
      </w:pPr>
      <w:bookmarkStart w:id="291" w:name="_Toc279760933"/>
      <w:bookmarkStart w:id="292" w:name="_Toc325009581"/>
      <w:bookmarkStart w:id="293" w:name="_Toc424109333"/>
      <w:bookmarkStart w:id="294" w:name="_Toc436218708"/>
      <w:bookmarkStart w:id="295" w:name="_Toc443383766"/>
      <w:bookmarkStart w:id="296" w:name="_Toc456700552"/>
      <w:bookmarkStart w:id="297" w:name="_Toc491766173"/>
      <w:bookmarkEnd w:id="251"/>
      <w:bookmarkEnd w:id="252"/>
      <w:bookmarkEnd w:id="253"/>
      <w:bookmarkEnd w:id="254"/>
      <w:bookmarkEnd w:id="255"/>
      <w:bookmarkEnd w:id="256"/>
      <w:bookmarkEnd w:id="257"/>
      <w:bookmarkEnd w:id="258"/>
      <w:bookmarkEnd w:id="259"/>
      <w:bookmarkEnd w:id="260"/>
      <w:bookmarkEnd w:id="261"/>
      <w:bookmarkEnd w:id="262"/>
      <w:bookmarkEnd w:id="263"/>
      <w:r w:rsidRPr="00926720">
        <w:rPr>
          <w:rFonts w:ascii="Times New Roman" w:hAnsi="Times New Roman"/>
          <w:b/>
          <w:sz w:val="24"/>
          <w:szCs w:val="24"/>
          <w:u w:val="single"/>
        </w:rPr>
        <w:lastRenderedPageBreak/>
        <w:t>Перечень мероприятий по гражданской обороне</w:t>
      </w:r>
      <w:bookmarkEnd w:id="291"/>
      <w:bookmarkEnd w:id="292"/>
      <w:bookmarkEnd w:id="293"/>
      <w:bookmarkEnd w:id="294"/>
      <w:bookmarkEnd w:id="295"/>
      <w:bookmarkEnd w:id="296"/>
      <w:bookmarkEnd w:id="297"/>
    </w:p>
    <w:p w:rsidR="003B1C19" w:rsidRPr="00926720" w:rsidRDefault="003B1C19" w:rsidP="00926720">
      <w:pPr>
        <w:pStyle w:val="afb"/>
        <w:widowControl w:val="0"/>
        <w:tabs>
          <w:tab w:val="left" w:pos="1125"/>
        </w:tabs>
        <w:suppressAutoHyphens w:val="0"/>
        <w:spacing w:before="0"/>
        <w:ind w:firstLine="709"/>
        <w:rPr>
          <w:rFonts w:ascii="Times New Roman" w:hAnsi="Times New Roman"/>
          <w:sz w:val="24"/>
          <w:szCs w:val="24"/>
        </w:rPr>
      </w:pPr>
      <w:bookmarkStart w:id="298" w:name="_Toc279760934"/>
      <w:bookmarkStart w:id="299" w:name="_Toc325009582"/>
      <w:bookmarkStart w:id="300" w:name="_Toc424109334"/>
      <w:bookmarkStart w:id="301" w:name="_Toc436218709"/>
      <w:bookmarkStart w:id="302" w:name="_Toc443383767"/>
      <w:bookmarkStart w:id="303" w:name="_Toc456700553"/>
      <w:bookmarkStart w:id="304" w:name="_Toc491766174"/>
    </w:p>
    <w:p w:rsidR="001B26AE" w:rsidRPr="00926720" w:rsidRDefault="001B26AE" w:rsidP="00926720">
      <w:pPr>
        <w:pStyle w:val="afb"/>
        <w:widowControl w:val="0"/>
        <w:tabs>
          <w:tab w:val="left" w:pos="1125"/>
        </w:tabs>
        <w:suppressAutoHyphens w:val="0"/>
        <w:spacing w:before="0"/>
        <w:ind w:firstLine="709"/>
        <w:rPr>
          <w:rFonts w:ascii="Times New Roman" w:hAnsi="Times New Roman"/>
          <w:b/>
          <w:sz w:val="24"/>
          <w:szCs w:val="24"/>
          <w:u w:val="single"/>
        </w:rPr>
      </w:pPr>
      <w:r w:rsidRPr="00926720">
        <w:rPr>
          <w:rFonts w:ascii="Times New Roman" w:hAnsi="Times New Roman"/>
          <w:b/>
          <w:sz w:val="24"/>
          <w:szCs w:val="24"/>
          <w:u w:val="single"/>
        </w:rPr>
        <w:t>Сведения об отнесении проектируемого объекта к категории по гражданской обороне</w:t>
      </w:r>
      <w:bookmarkEnd w:id="298"/>
      <w:bookmarkEnd w:id="299"/>
      <w:bookmarkEnd w:id="300"/>
      <w:bookmarkEnd w:id="301"/>
      <w:bookmarkEnd w:id="302"/>
      <w:bookmarkEnd w:id="303"/>
      <w:bookmarkEnd w:id="304"/>
    </w:p>
    <w:p w:rsidR="00DF1D36" w:rsidRPr="00F36A2B" w:rsidRDefault="00DF1D36" w:rsidP="00DF1D36">
      <w:pPr>
        <w:widowControl w:val="0"/>
        <w:suppressAutoHyphens w:val="0"/>
        <w:ind w:firstLine="709"/>
        <w:jc w:val="both"/>
        <w:rPr>
          <w:bCs/>
          <w:szCs w:val="20"/>
        </w:rPr>
      </w:pPr>
      <w:bookmarkStart w:id="305" w:name="_Toc491766180"/>
      <w:r w:rsidRPr="00F36A2B">
        <w:rPr>
          <w:bCs/>
          <w:szCs w:val="20"/>
        </w:rPr>
        <w:t xml:space="preserve">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w:t>
      </w:r>
      <w:r>
        <w:rPr>
          <w:bCs/>
          <w:szCs w:val="20"/>
        </w:rPr>
        <w:br/>
      </w:r>
      <w:r w:rsidRPr="00F36A2B">
        <w:rPr>
          <w:bCs/>
          <w:szCs w:val="20"/>
        </w:rPr>
        <w:t xml:space="preserve">АО «Самаранефтегаз» </w:t>
      </w:r>
      <w:r w:rsidRPr="00F36A2B">
        <w:rPr>
          <w:bCs/>
          <w:szCs w:val="20"/>
        </w:rPr>
        <w:t>отнесённого</w:t>
      </w:r>
      <w:r w:rsidRPr="00F36A2B">
        <w:rPr>
          <w:bCs/>
          <w:szCs w:val="20"/>
        </w:rPr>
        <w:t xml:space="preserve"> к I категории по гражданской обороне.</w:t>
      </w:r>
    </w:p>
    <w:p w:rsidR="00DF1D36" w:rsidRPr="00F36A2B" w:rsidRDefault="00DF1D36" w:rsidP="00DF1D36">
      <w:pPr>
        <w:widowControl w:val="0"/>
        <w:suppressAutoHyphens w:val="0"/>
        <w:ind w:firstLine="709"/>
        <w:jc w:val="both"/>
        <w:rPr>
          <w:bCs/>
          <w:szCs w:val="20"/>
        </w:rPr>
      </w:pPr>
      <w:r w:rsidRPr="00F36A2B">
        <w:rPr>
          <w:bCs/>
          <w:szCs w:val="20"/>
        </w:rPr>
        <w:t>Территория Сергиевского района, на которой расположены проектируемые сооружения, не отнесена к группе по гражданской обороне.</w:t>
      </w:r>
    </w:p>
    <w:p w:rsidR="007664D2" w:rsidRPr="00926720" w:rsidRDefault="007664D2" w:rsidP="00926720">
      <w:pPr>
        <w:pStyle w:val="afb"/>
        <w:widowControl w:val="0"/>
        <w:suppressAutoHyphens w:val="0"/>
        <w:spacing w:before="0"/>
        <w:ind w:firstLine="709"/>
        <w:rPr>
          <w:rFonts w:ascii="Times New Roman" w:hAnsi="Times New Roman"/>
          <w:sz w:val="24"/>
          <w:szCs w:val="24"/>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06" w:name="_Toc380497863"/>
      <w:bookmarkStart w:id="307" w:name="_Toc520884344"/>
      <w:bookmarkStart w:id="308" w:name="_Toc23315899"/>
      <w:bookmarkStart w:id="309" w:name="_Toc51685707"/>
      <w:r w:rsidRPr="00926720">
        <w:rPr>
          <w:rFonts w:ascii="Times New Roman" w:hAnsi="Times New Roman" w:cs="Times New Roman"/>
          <w:b/>
          <w:iCs/>
        </w:rPr>
        <w:t xml:space="preserve">Сведения об удалении проектируемого объекта от городов, </w:t>
      </w:r>
      <w:r w:rsidR="000F3E3F" w:rsidRPr="00926720">
        <w:rPr>
          <w:rFonts w:ascii="Times New Roman" w:hAnsi="Times New Roman" w:cs="Times New Roman"/>
          <w:b/>
          <w:iCs/>
        </w:rPr>
        <w:t>отнесённых</w:t>
      </w:r>
      <w:r w:rsidRPr="00926720">
        <w:rPr>
          <w:rFonts w:ascii="Times New Roman" w:hAnsi="Times New Roman" w:cs="Times New Roman"/>
          <w:b/>
          <w:iCs/>
        </w:rPr>
        <w:t xml:space="preserve"> к группам по гражданской обороне, и объектов особой важности по гражданской обороне</w:t>
      </w:r>
      <w:bookmarkEnd w:id="306"/>
      <w:bookmarkEnd w:id="307"/>
      <w:bookmarkEnd w:id="308"/>
      <w:bookmarkEnd w:id="309"/>
    </w:p>
    <w:p w:rsidR="00DF1D36" w:rsidRPr="008328FE" w:rsidRDefault="00DF1D36" w:rsidP="00DF1D36">
      <w:pPr>
        <w:widowControl w:val="0"/>
        <w:suppressAutoHyphens w:val="0"/>
        <w:ind w:firstLine="709"/>
        <w:jc w:val="both"/>
        <w:rPr>
          <w:bCs/>
          <w:szCs w:val="20"/>
        </w:rPr>
      </w:pPr>
      <w:r w:rsidRPr="008328FE">
        <w:rPr>
          <w:bCs/>
          <w:szCs w:val="20"/>
        </w:rPr>
        <w:t xml:space="preserve">Расстояние от проектируемой скважины № 300 Боровского месторождения до </w:t>
      </w:r>
      <w:r>
        <w:rPr>
          <w:bCs/>
          <w:szCs w:val="20"/>
        </w:rPr>
        <w:br/>
      </w:r>
      <w:r w:rsidRPr="008328FE">
        <w:rPr>
          <w:bCs/>
          <w:szCs w:val="20"/>
        </w:rPr>
        <w:t xml:space="preserve">г. </w:t>
      </w:r>
      <w:r w:rsidRPr="008328FE">
        <w:rPr>
          <w:szCs w:val="20"/>
        </w:rPr>
        <w:t xml:space="preserve">Самара, </w:t>
      </w:r>
      <w:r w:rsidRPr="008328FE">
        <w:rPr>
          <w:bCs/>
          <w:szCs w:val="20"/>
        </w:rPr>
        <w:t>отнесённого</w:t>
      </w:r>
      <w:r w:rsidRPr="008328FE">
        <w:rPr>
          <w:bCs/>
          <w:szCs w:val="20"/>
        </w:rPr>
        <w:t xml:space="preserve"> к категории по ГО</w:t>
      </w:r>
      <w:r w:rsidRPr="008328FE">
        <w:rPr>
          <w:szCs w:val="20"/>
        </w:rPr>
        <w:t xml:space="preserve"> составляет 101,44 км</w:t>
      </w:r>
      <w:r w:rsidRPr="008328FE">
        <w:rPr>
          <w:bCs/>
          <w:szCs w:val="20"/>
        </w:rPr>
        <w:t>.</w:t>
      </w:r>
    </w:p>
    <w:p w:rsidR="00CE63C3" w:rsidRPr="00926720" w:rsidRDefault="00CE63C3" w:rsidP="00926720">
      <w:pPr>
        <w:widowControl w:val="0"/>
        <w:shd w:val="clear" w:color="auto" w:fill="FFFFFF"/>
        <w:suppressAutoHyphens w:val="0"/>
        <w:ind w:firstLine="709"/>
        <w:jc w:val="both"/>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10" w:name="_Toc246749752"/>
      <w:bookmarkStart w:id="311" w:name="_Toc274570056"/>
      <w:bookmarkStart w:id="312" w:name="_Toc286930775"/>
      <w:bookmarkStart w:id="313" w:name="_Toc289327325"/>
      <w:bookmarkStart w:id="314" w:name="_Toc305396739"/>
      <w:bookmarkStart w:id="315" w:name="_Toc305740302"/>
      <w:bookmarkStart w:id="316" w:name="_Toc305742410"/>
      <w:bookmarkStart w:id="317" w:name="_Toc306612983"/>
      <w:bookmarkStart w:id="318" w:name="_Toc321900235"/>
      <w:bookmarkStart w:id="319" w:name="_Toc324420626"/>
      <w:bookmarkStart w:id="320" w:name="_Toc380497864"/>
      <w:bookmarkStart w:id="321" w:name="_Toc520884345"/>
      <w:bookmarkStart w:id="322" w:name="_Toc23315900"/>
      <w:bookmarkStart w:id="323" w:name="_Toc51685708"/>
      <w:r w:rsidRPr="00926720">
        <w:rPr>
          <w:rFonts w:ascii="Times New Roman" w:hAnsi="Times New Roman" w:cs="Times New Roman"/>
          <w:b/>
          <w:iCs/>
        </w:rPr>
        <w:t>Сведения о границах зон возможных опасностей, в которых может оказаться объект при ведении военных действий или вследствие этих действий</w:t>
      </w:r>
      <w:bookmarkEnd w:id="310"/>
      <w:bookmarkEnd w:id="311"/>
      <w:bookmarkEnd w:id="312"/>
      <w:bookmarkEnd w:id="313"/>
      <w:bookmarkEnd w:id="314"/>
      <w:bookmarkEnd w:id="315"/>
      <w:bookmarkEnd w:id="316"/>
      <w:bookmarkEnd w:id="317"/>
      <w:bookmarkEnd w:id="318"/>
      <w:bookmarkEnd w:id="319"/>
      <w:bookmarkEnd w:id="320"/>
      <w:r w:rsidRPr="00926720">
        <w:rPr>
          <w:rFonts w:ascii="Times New Roman" w:hAnsi="Times New Roman" w:cs="Times New Roman"/>
          <w:b/>
          <w:iCs/>
        </w:rPr>
        <w:t>, а также сведения о расположении проектируемого объекта относительно зоны световой маскировки</w:t>
      </w:r>
      <w:bookmarkEnd w:id="321"/>
      <w:bookmarkEnd w:id="322"/>
      <w:bookmarkEnd w:id="323"/>
    </w:p>
    <w:p w:rsidR="00DF1D36" w:rsidRPr="00DF1D36" w:rsidRDefault="00DF1D36" w:rsidP="00DF1D36">
      <w:pPr>
        <w:pStyle w:val="afb"/>
        <w:spacing w:before="0"/>
        <w:ind w:firstLine="709"/>
        <w:rPr>
          <w:rFonts w:ascii="Times New Roman" w:hAnsi="Times New Roman"/>
          <w:sz w:val="24"/>
          <w:szCs w:val="24"/>
        </w:rPr>
      </w:pPr>
      <w:bookmarkStart w:id="324" w:name="_Toc380497865"/>
      <w:bookmarkStart w:id="325" w:name="_Toc520884346"/>
      <w:r w:rsidRPr="00DF1D36">
        <w:rPr>
          <w:rFonts w:ascii="Times New Roman" w:hAnsi="Times New Roman"/>
          <w:sz w:val="24"/>
          <w:szCs w:val="24"/>
        </w:rPr>
        <w:t>В соответствии с приложением</w:t>
      </w:r>
      <w:proofErr w:type="gramStart"/>
      <w:r w:rsidRPr="00DF1D36">
        <w:rPr>
          <w:rFonts w:ascii="Times New Roman" w:hAnsi="Times New Roman"/>
          <w:sz w:val="24"/>
          <w:szCs w:val="24"/>
        </w:rPr>
        <w:t xml:space="preserve"> А</w:t>
      </w:r>
      <w:proofErr w:type="gramEnd"/>
      <w:r w:rsidRPr="00DF1D36">
        <w:rPr>
          <w:rFonts w:ascii="Times New Roman" w:hAnsi="Times New Roman"/>
          <w:sz w:val="24"/>
          <w:szCs w:val="24"/>
        </w:rPr>
        <w:t xml:space="preserve"> СП 165.1325800.2014 проектируемые сооружения находятся в зоне возможных разрушений при воздейс</w:t>
      </w:r>
      <w:r>
        <w:rPr>
          <w:rFonts w:ascii="Times New Roman" w:hAnsi="Times New Roman"/>
          <w:sz w:val="24"/>
          <w:szCs w:val="24"/>
        </w:rPr>
        <w:t>твии обычных средств поражения.</w:t>
      </w:r>
    </w:p>
    <w:p w:rsidR="00DF1D36" w:rsidRPr="00DF1D36" w:rsidRDefault="00DF1D36" w:rsidP="00DF1D36">
      <w:pPr>
        <w:pStyle w:val="afb"/>
        <w:spacing w:before="0"/>
        <w:ind w:firstLine="709"/>
        <w:rPr>
          <w:rFonts w:ascii="Times New Roman" w:hAnsi="Times New Roman"/>
          <w:sz w:val="24"/>
          <w:szCs w:val="24"/>
        </w:rPr>
      </w:pPr>
      <w:r w:rsidRPr="00DF1D36">
        <w:rPr>
          <w:rFonts w:ascii="Times New Roman" w:hAnsi="Times New Roman"/>
          <w:sz w:val="24"/>
          <w:szCs w:val="24"/>
        </w:rPr>
        <w:t>В соответствии с п. 3.15 ГОСТ </w:t>
      </w:r>
      <w:proofErr w:type="gramStart"/>
      <w:r w:rsidRPr="00DF1D36">
        <w:rPr>
          <w:rFonts w:ascii="Times New Roman" w:hAnsi="Times New Roman"/>
          <w:sz w:val="24"/>
          <w:szCs w:val="24"/>
        </w:rPr>
        <w:t>Р</w:t>
      </w:r>
      <w:proofErr w:type="gramEnd"/>
      <w:r w:rsidRPr="00DF1D36">
        <w:rPr>
          <w:rFonts w:ascii="Times New Roman" w:hAnsi="Times New Roman"/>
          <w:sz w:val="24"/>
          <w:szCs w:val="24"/>
        </w:rPr>
        <w:t> 55201-2012 территория на которой располагаются проектируемые сооружения</w:t>
      </w:r>
      <w:r>
        <w:rPr>
          <w:rFonts w:ascii="Times New Roman" w:hAnsi="Times New Roman"/>
          <w:sz w:val="24"/>
          <w:szCs w:val="24"/>
        </w:rPr>
        <w:t xml:space="preserve"> входит в зону светомаскировки.</w:t>
      </w:r>
    </w:p>
    <w:p w:rsidR="00CE63C3" w:rsidRPr="00926720" w:rsidRDefault="00CE63C3" w:rsidP="00926720">
      <w:pPr>
        <w:widowControl w:val="0"/>
        <w:suppressAutoHyphens w:val="0"/>
        <w:ind w:firstLine="709"/>
        <w:jc w:val="both"/>
        <w:rPr>
          <w:color w:val="000000"/>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26" w:name="_Toc23315901"/>
      <w:bookmarkStart w:id="327" w:name="_Toc51685709"/>
      <w:r w:rsidRPr="00926720">
        <w:rPr>
          <w:rFonts w:ascii="Times New Roman" w:hAnsi="Times New Roman" w:cs="Times New Roman"/>
          <w:b/>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bookmarkEnd w:id="324"/>
      <w:bookmarkEnd w:id="325"/>
      <w:bookmarkEnd w:id="326"/>
      <w:bookmarkEnd w:id="327"/>
    </w:p>
    <w:p w:rsidR="00DF1D36" w:rsidRPr="008328FE" w:rsidRDefault="00DF1D36" w:rsidP="00E35060">
      <w:pPr>
        <w:widowControl w:val="0"/>
        <w:suppressAutoHyphens w:val="0"/>
        <w:ind w:firstLine="709"/>
        <w:jc w:val="both"/>
        <w:rPr>
          <w:bCs/>
          <w:szCs w:val="20"/>
        </w:rPr>
      </w:pPr>
      <w:bookmarkStart w:id="328" w:name="_Toc380497866"/>
      <w:bookmarkStart w:id="329" w:name="_Toc520884347"/>
      <w:r w:rsidRPr="008328FE">
        <w:rPr>
          <w:bCs/>
          <w:szCs w:val="20"/>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w:t>
      </w:r>
      <w:r w:rsidR="00E35060" w:rsidRPr="008328FE">
        <w:rPr>
          <w:bCs/>
          <w:szCs w:val="20"/>
        </w:rPr>
        <w:t>размещёнными</w:t>
      </w:r>
      <w:r w:rsidRPr="008328FE">
        <w:rPr>
          <w:bCs/>
          <w:szCs w:val="20"/>
        </w:rPr>
        <w:t xml:space="preserve">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w:t>
      </w:r>
      <w:r w:rsidR="00E35060">
        <w:rPr>
          <w:bCs/>
          <w:szCs w:val="20"/>
        </w:rPr>
        <w:t>ецелесообразен.</w:t>
      </w:r>
    </w:p>
    <w:p w:rsidR="00CE63C3" w:rsidRPr="00926720" w:rsidRDefault="00CE63C3" w:rsidP="00926720">
      <w:pPr>
        <w:pStyle w:val="afb"/>
        <w:widowControl w:val="0"/>
        <w:suppressAutoHyphens w:val="0"/>
        <w:spacing w:before="0"/>
        <w:ind w:firstLine="709"/>
        <w:rPr>
          <w:rFonts w:ascii="Times New Roman" w:hAnsi="Times New Roman"/>
          <w:sz w:val="24"/>
          <w:szCs w:val="24"/>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30" w:name="_Toc23315902"/>
      <w:bookmarkStart w:id="331" w:name="_Toc51685710"/>
      <w:r w:rsidRPr="00926720">
        <w:rPr>
          <w:rFonts w:ascii="Times New Roman" w:hAnsi="Times New Roman" w:cs="Times New Roman"/>
          <w:b/>
          <w:iCs/>
        </w:rPr>
        <w:t xml:space="preserve">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w:t>
      </w:r>
      <w:r w:rsidR="00CE63C3" w:rsidRPr="00926720">
        <w:rPr>
          <w:rFonts w:ascii="Times New Roman" w:hAnsi="Times New Roman" w:cs="Times New Roman"/>
          <w:b/>
          <w:iCs/>
        </w:rPr>
        <w:t>отнесённых</w:t>
      </w:r>
      <w:r w:rsidRPr="00926720">
        <w:rPr>
          <w:rFonts w:ascii="Times New Roman" w:hAnsi="Times New Roman" w:cs="Times New Roman"/>
          <w:b/>
          <w:iCs/>
        </w:rPr>
        <w:t xml:space="preserve"> к группам по гражданской обороне, и объектов особой важности в военное время</w:t>
      </w:r>
      <w:bookmarkEnd w:id="328"/>
      <w:bookmarkEnd w:id="329"/>
      <w:bookmarkEnd w:id="330"/>
      <w:bookmarkEnd w:id="331"/>
    </w:p>
    <w:p w:rsidR="00DF1D36" w:rsidRPr="001D3056" w:rsidRDefault="00DF1D36" w:rsidP="00E35060">
      <w:pPr>
        <w:widowControl w:val="0"/>
        <w:shd w:val="clear" w:color="auto" w:fill="FFFFFF"/>
        <w:suppressAutoHyphens w:val="0"/>
        <w:ind w:firstLine="709"/>
        <w:jc w:val="both"/>
        <w:rPr>
          <w:bCs/>
          <w:szCs w:val="20"/>
        </w:rPr>
      </w:pPr>
      <w:bookmarkStart w:id="332" w:name="_Toc279760939"/>
      <w:bookmarkStart w:id="333" w:name="_Toc325009587"/>
      <w:bookmarkStart w:id="334" w:name="_Toc365618683"/>
      <w:bookmarkStart w:id="335" w:name="_Toc158375310"/>
      <w:bookmarkStart w:id="336" w:name="_Toc246749754"/>
      <w:bookmarkStart w:id="337" w:name="_Toc274570058"/>
      <w:bookmarkStart w:id="338" w:name="_Toc286930777"/>
      <w:bookmarkStart w:id="339" w:name="_Toc289327327"/>
      <w:bookmarkStart w:id="340" w:name="_Toc302723916"/>
      <w:bookmarkStart w:id="341" w:name="_Toc304989963"/>
      <w:bookmarkStart w:id="342" w:name="_Toc321900237"/>
      <w:bookmarkStart w:id="343" w:name="_Toc324420628"/>
      <w:bookmarkStart w:id="344" w:name="_Toc380497867"/>
      <w:bookmarkStart w:id="345" w:name="_Toc520884348"/>
      <w:r w:rsidRPr="001D3056">
        <w:rPr>
          <w:bCs/>
          <w:szCs w:val="20"/>
        </w:rPr>
        <w:t xml:space="preserve">Обслуживание проектируемых сооружений будет осуществляться существующим персоналом бригады ЦДНГ-1 в количестве одного человека, без увеличения численности. </w:t>
      </w:r>
      <w:r w:rsidRPr="001D3056">
        <w:rPr>
          <w:rFonts w:cs="Arial"/>
          <w:bCs/>
          <w:szCs w:val="20"/>
        </w:rPr>
        <w:t xml:space="preserve">Обслуживание выкидного и нефтегазосборного трубопроводов осуществляется </w:t>
      </w:r>
      <w:r w:rsidRPr="001D3056">
        <w:rPr>
          <w:bCs/>
          <w:szCs w:val="20"/>
        </w:rPr>
        <w:t xml:space="preserve">существующим персоналом </w:t>
      </w:r>
      <w:r w:rsidRPr="001D3056">
        <w:rPr>
          <w:rFonts w:cs="Arial"/>
          <w:bCs/>
          <w:szCs w:val="20"/>
        </w:rPr>
        <w:t>ЦЭРТ-1</w:t>
      </w:r>
      <w:r w:rsidRPr="001D3056">
        <w:rPr>
          <w:bCs/>
          <w:szCs w:val="20"/>
        </w:rPr>
        <w:t xml:space="preserve"> </w:t>
      </w:r>
      <w:r w:rsidRPr="001D3056">
        <w:rPr>
          <w:rFonts w:cs="Arial"/>
          <w:bCs/>
          <w:szCs w:val="20"/>
        </w:rPr>
        <w:t xml:space="preserve">в количестве одного человека, </w:t>
      </w:r>
      <w:r w:rsidRPr="001D3056">
        <w:rPr>
          <w:bCs/>
          <w:szCs w:val="20"/>
        </w:rPr>
        <w:t>без увеличения численности</w:t>
      </w:r>
      <w:r w:rsidRPr="001D3056">
        <w:rPr>
          <w:rFonts w:cs="Arial"/>
          <w:bCs/>
          <w:szCs w:val="20"/>
        </w:rPr>
        <w:t xml:space="preserve">. </w:t>
      </w:r>
      <w:r w:rsidRPr="001D3056">
        <w:rPr>
          <w:bCs/>
          <w:szCs w:val="20"/>
        </w:rPr>
        <w:t>Общая численность явочного персонала на проектируемом объекте в наибольшую смену в мирное время составит 2 человека.</w:t>
      </w:r>
    </w:p>
    <w:p w:rsidR="00DF1D36" w:rsidRPr="001D3056" w:rsidRDefault="00DF1D36" w:rsidP="00E35060">
      <w:pPr>
        <w:widowControl w:val="0"/>
        <w:suppressAutoHyphens w:val="0"/>
        <w:ind w:firstLine="709"/>
        <w:jc w:val="both"/>
        <w:rPr>
          <w:szCs w:val="20"/>
        </w:rPr>
      </w:pPr>
      <w:r w:rsidRPr="001D3056">
        <w:rPr>
          <w:szCs w:val="20"/>
        </w:rPr>
        <w:t>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w:t>
      </w:r>
      <w:r w:rsidR="00E35060">
        <w:rPr>
          <w:szCs w:val="20"/>
        </w:rPr>
        <w:t>ту в военное время.</w:t>
      </w:r>
    </w:p>
    <w:p w:rsidR="007664D2" w:rsidRPr="00926720" w:rsidRDefault="007664D2" w:rsidP="00E35060">
      <w:pPr>
        <w:pStyle w:val="20"/>
        <w:keepNext w:val="0"/>
        <w:widowControl w:val="0"/>
        <w:numPr>
          <w:ilvl w:val="0"/>
          <w:numId w:val="0"/>
        </w:numPr>
        <w:suppressAutoHyphens w:val="0"/>
        <w:autoSpaceDE/>
        <w:ind w:firstLine="709"/>
        <w:jc w:val="both"/>
        <w:rPr>
          <w:rFonts w:ascii="Times New Roman" w:hAnsi="Times New Roman" w:cs="Times New Roman"/>
          <w:b/>
        </w:rPr>
      </w:pPr>
      <w:bookmarkStart w:id="346" w:name="_Toc23315903"/>
      <w:bookmarkStart w:id="347" w:name="_Toc51685711"/>
      <w:bookmarkEnd w:id="332"/>
      <w:bookmarkEnd w:id="333"/>
      <w:bookmarkEnd w:id="334"/>
      <w:r w:rsidRPr="00926720">
        <w:rPr>
          <w:rFonts w:ascii="Times New Roman" w:hAnsi="Times New Roman" w:cs="Times New Roman"/>
          <w:b/>
          <w:iCs/>
        </w:rPr>
        <w:lastRenderedPageBreak/>
        <w:t xml:space="preserve">Сведения о соответствии степени огнестойкости проектируемых зданий (сооружений) требованиям, предъявляемым к зданиям (сооружениям) объектов, </w:t>
      </w:r>
      <w:r w:rsidR="00CE63C3" w:rsidRPr="00926720">
        <w:rPr>
          <w:rFonts w:ascii="Times New Roman" w:hAnsi="Times New Roman" w:cs="Times New Roman"/>
          <w:b/>
          <w:iCs/>
        </w:rPr>
        <w:t>отнесённым</w:t>
      </w:r>
      <w:r w:rsidRPr="00926720">
        <w:rPr>
          <w:rFonts w:ascii="Times New Roman" w:hAnsi="Times New Roman" w:cs="Times New Roman"/>
          <w:b/>
          <w:iCs/>
        </w:rPr>
        <w:t xml:space="preserve"> к категориям по гражданской обороне</w:t>
      </w:r>
      <w:bookmarkEnd w:id="335"/>
      <w:bookmarkEnd w:id="336"/>
      <w:bookmarkEnd w:id="337"/>
      <w:bookmarkEnd w:id="338"/>
      <w:bookmarkEnd w:id="339"/>
      <w:bookmarkEnd w:id="340"/>
      <w:bookmarkEnd w:id="341"/>
      <w:bookmarkEnd w:id="342"/>
      <w:bookmarkEnd w:id="343"/>
      <w:bookmarkEnd w:id="344"/>
      <w:bookmarkEnd w:id="345"/>
      <w:bookmarkEnd w:id="346"/>
      <w:bookmarkEnd w:id="347"/>
    </w:p>
    <w:p w:rsidR="00DF1D36" w:rsidRPr="001D3056" w:rsidRDefault="00DF1D36" w:rsidP="00E35060">
      <w:pPr>
        <w:widowControl w:val="0"/>
        <w:suppressAutoHyphens w:val="0"/>
        <w:ind w:firstLine="709"/>
        <w:jc w:val="both"/>
        <w:rPr>
          <w:bCs/>
          <w:szCs w:val="20"/>
        </w:rPr>
      </w:pPr>
      <w:r w:rsidRPr="001D3056">
        <w:rPr>
          <w:bCs/>
          <w:szCs w:val="20"/>
        </w:rPr>
        <w:t xml:space="preserve">Требования к огнестойкости зданий и сооружений объектов, </w:t>
      </w:r>
      <w:r w:rsidR="00E35060" w:rsidRPr="001D3056">
        <w:rPr>
          <w:bCs/>
          <w:szCs w:val="20"/>
        </w:rPr>
        <w:t>отнесённых</w:t>
      </w:r>
      <w:r w:rsidRPr="001D3056">
        <w:rPr>
          <w:bCs/>
          <w:szCs w:val="20"/>
        </w:rPr>
        <w:t xml:space="preserve"> к категориям по гражданской обороне, СП 165.1325800.2014 не предъявляет.</w:t>
      </w:r>
    </w:p>
    <w:p w:rsidR="00DC520F" w:rsidRPr="00926720" w:rsidRDefault="00DC520F" w:rsidP="00926720">
      <w:pPr>
        <w:pStyle w:val="afb"/>
        <w:widowControl w:val="0"/>
        <w:tabs>
          <w:tab w:val="left" w:pos="1125"/>
        </w:tabs>
        <w:suppressAutoHyphens w:val="0"/>
        <w:spacing w:before="0"/>
        <w:ind w:firstLine="709"/>
        <w:rPr>
          <w:rFonts w:ascii="Times New Roman" w:hAnsi="Times New Roman"/>
          <w:sz w:val="24"/>
          <w:szCs w:val="24"/>
        </w:rPr>
      </w:pPr>
    </w:p>
    <w:p w:rsidR="00D42A3A" w:rsidRPr="006C6ED3" w:rsidRDefault="00D42A3A" w:rsidP="000F3E3F">
      <w:pPr>
        <w:pStyle w:val="afb"/>
        <w:widowControl w:val="0"/>
        <w:suppressAutoHyphens w:val="0"/>
        <w:spacing w:before="0"/>
        <w:ind w:firstLine="709"/>
        <w:rPr>
          <w:rFonts w:ascii="Times New Roman" w:hAnsi="Times New Roman"/>
          <w:b/>
          <w:sz w:val="24"/>
          <w:szCs w:val="24"/>
          <w:u w:val="single"/>
        </w:rPr>
      </w:pPr>
      <w:r w:rsidRPr="006C6ED3">
        <w:rPr>
          <w:rFonts w:ascii="Times New Roman" w:hAnsi="Times New Roman"/>
          <w:b/>
          <w:sz w:val="24"/>
          <w:szCs w:val="24"/>
          <w:u w:val="singl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305"/>
    </w:p>
    <w:p w:rsidR="00DF1D36" w:rsidRPr="00E35060" w:rsidRDefault="00DF1D36" w:rsidP="00E35060">
      <w:pPr>
        <w:widowControl w:val="0"/>
        <w:suppressAutoHyphens w:val="0"/>
        <w:ind w:firstLine="709"/>
        <w:jc w:val="both"/>
      </w:pPr>
      <w:bookmarkStart w:id="348" w:name="_Toc424109342"/>
      <w:bookmarkStart w:id="349" w:name="_Toc436218717"/>
      <w:bookmarkStart w:id="350" w:name="_Toc443383775"/>
      <w:bookmarkStart w:id="351" w:name="_Toc456700561"/>
      <w:r w:rsidRPr="00E35060">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DF1D36" w:rsidRPr="00E35060" w:rsidRDefault="00DF1D36" w:rsidP="00E35060">
      <w:pPr>
        <w:widowControl w:val="0"/>
        <w:numPr>
          <w:ilvl w:val="0"/>
          <w:numId w:val="27"/>
        </w:numPr>
        <w:tabs>
          <w:tab w:val="clear" w:pos="1072"/>
          <w:tab w:val="num" w:pos="851"/>
        </w:tabs>
        <w:suppressAutoHyphens w:val="0"/>
        <w:ind w:firstLine="709"/>
        <w:jc w:val="both"/>
      </w:pPr>
      <w:r w:rsidRPr="00E35060">
        <w:t>ведомственная сеть связи;</w:t>
      </w:r>
    </w:p>
    <w:p w:rsidR="00DF1D36" w:rsidRPr="00E35060" w:rsidRDefault="00DF1D36" w:rsidP="00E35060">
      <w:pPr>
        <w:widowControl w:val="0"/>
        <w:numPr>
          <w:ilvl w:val="0"/>
          <w:numId w:val="27"/>
        </w:numPr>
        <w:tabs>
          <w:tab w:val="clear" w:pos="1072"/>
          <w:tab w:val="num" w:pos="851"/>
        </w:tabs>
        <w:suppressAutoHyphens w:val="0"/>
        <w:ind w:firstLine="709"/>
        <w:jc w:val="both"/>
      </w:pPr>
      <w:r w:rsidRPr="00E35060">
        <w:t>производственно-технологическая связь;</w:t>
      </w:r>
    </w:p>
    <w:p w:rsidR="00DF1D36" w:rsidRPr="00E35060" w:rsidRDefault="00DF1D36" w:rsidP="00E35060">
      <w:pPr>
        <w:widowControl w:val="0"/>
        <w:numPr>
          <w:ilvl w:val="0"/>
          <w:numId w:val="27"/>
        </w:numPr>
        <w:tabs>
          <w:tab w:val="clear" w:pos="1072"/>
          <w:tab w:val="num" w:pos="851"/>
        </w:tabs>
        <w:suppressAutoHyphens w:val="0"/>
        <w:ind w:firstLine="709"/>
        <w:jc w:val="both"/>
      </w:pPr>
      <w:r w:rsidRPr="00E35060">
        <w:t>телефонная и сотовая связь;</w:t>
      </w:r>
    </w:p>
    <w:p w:rsidR="00DF1D36" w:rsidRPr="00E35060" w:rsidRDefault="00DF1D36" w:rsidP="00E35060">
      <w:pPr>
        <w:widowControl w:val="0"/>
        <w:numPr>
          <w:ilvl w:val="0"/>
          <w:numId w:val="27"/>
        </w:numPr>
        <w:tabs>
          <w:tab w:val="clear" w:pos="1072"/>
          <w:tab w:val="num" w:pos="851"/>
        </w:tabs>
        <w:suppressAutoHyphens w:val="0"/>
        <w:ind w:firstLine="709"/>
        <w:jc w:val="both"/>
      </w:pPr>
      <w:r w:rsidRPr="00E35060">
        <w:t>базовые и носимые радиостанции;</w:t>
      </w:r>
    </w:p>
    <w:p w:rsidR="00DF1D36" w:rsidRPr="00E35060" w:rsidRDefault="00DF1D36" w:rsidP="00E35060">
      <w:pPr>
        <w:widowControl w:val="0"/>
        <w:numPr>
          <w:ilvl w:val="0"/>
          <w:numId w:val="27"/>
        </w:numPr>
        <w:tabs>
          <w:tab w:val="clear" w:pos="1072"/>
          <w:tab w:val="num" w:pos="851"/>
        </w:tabs>
        <w:suppressAutoHyphens w:val="0"/>
        <w:ind w:firstLine="709"/>
        <w:jc w:val="both"/>
      </w:pPr>
      <w:r w:rsidRPr="00E35060">
        <w:t>посыльные пешим порядком и на автомобилях.</w:t>
      </w:r>
    </w:p>
    <w:p w:rsidR="00DF1D36" w:rsidRPr="00E35060" w:rsidRDefault="00DF1D36" w:rsidP="00E35060">
      <w:pPr>
        <w:widowControl w:val="0"/>
        <w:suppressAutoHyphens w:val="0"/>
        <w:ind w:firstLine="709"/>
        <w:jc w:val="both"/>
      </w:pPr>
      <w:proofErr w:type="gramStart"/>
      <w:r w:rsidRPr="00E35060">
        <w:t xml:space="preserve">Для оповещения персонала проектируемых сооружений по сигналам гражданской обороны предусматривается использовать существующую систему оповещения </w:t>
      </w:r>
      <w:r w:rsidR="00E35060">
        <w:br/>
      </w:r>
      <w:r w:rsidRPr="00E35060">
        <w:t xml:space="preserve">АО «Самаранефтегаз», которая разработана в соответствии с требованиями «Положения о системах оповещения гражданской обороны», </w:t>
      </w:r>
      <w:r w:rsidR="00E35060" w:rsidRPr="00E35060">
        <w:t>введённым</w:t>
      </w:r>
      <w:r w:rsidRPr="00E35060">
        <w:t xml:space="preserve">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E35060">
        <w:t xml:space="preserve"> оповещения Самарской области и районную систему оповещения Сергиевского муниципального района.</w:t>
      </w:r>
    </w:p>
    <w:p w:rsidR="00DF1D36" w:rsidRPr="00E35060" w:rsidRDefault="00DF1D36" w:rsidP="00E35060">
      <w:pPr>
        <w:widowControl w:val="0"/>
        <w:suppressAutoHyphens w:val="0"/>
        <w:ind w:firstLine="709"/>
        <w:jc w:val="both"/>
      </w:pPr>
      <w:r w:rsidRPr="00E35060">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DF1D36" w:rsidRPr="00E35060" w:rsidRDefault="00DF1D36" w:rsidP="00E35060">
      <w:pPr>
        <w:widowControl w:val="0"/>
        <w:shd w:val="clear" w:color="auto" w:fill="FFFFFF"/>
        <w:suppressAutoHyphens w:val="0"/>
        <w:ind w:firstLine="709"/>
        <w:jc w:val="both"/>
        <w:rPr>
          <w:bCs/>
          <w:shd w:val="clear" w:color="auto" w:fill="D9D9D9"/>
        </w:rPr>
      </w:pPr>
      <w:r w:rsidRPr="00E35060">
        <w:t xml:space="preserve">ГУ МЧС России по Самарской области </w:t>
      </w:r>
      <w:r w:rsidR="00E35060" w:rsidRPr="00E35060">
        <w:t>подаётся</w:t>
      </w:r>
      <w:r w:rsidRPr="00E35060">
        <w:t xml:space="preserve"> предупредительный сигнал «Внимание! Всем!» и производит трансляцию сигналов оповещения гражданской обороны по средствам сетей телевизионного и радиовещания, </w:t>
      </w:r>
      <w:proofErr w:type="spellStart"/>
      <w:r w:rsidRPr="00E35060">
        <w:t>электросирен</w:t>
      </w:r>
      <w:proofErr w:type="spellEnd"/>
      <w:r w:rsidRPr="00E35060">
        <w:t>, телефонной сети связи общего пользования, сотовой связи, смс-оповещения, информационно-телекоммуникационной сети «Интернет».</w:t>
      </w:r>
      <w:r w:rsidRPr="00E35060">
        <w:rPr>
          <w:bCs/>
        </w:rPr>
        <w:t xml:space="preserve"> При получении сигналов </w:t>
      </w:r>
      <w:r w:rsidRPr="00E35060">
        <w:t>гражданской обороны</w:t>
      </w:r>
      <w:r w:rsidRPr="00E35060">
        <w:rPr>
          <w:bCs/>
        </w:rPr>
        <w:t xml:space="preserve"> администрация </w:t>
      </w:r>
      <w:r w:rsidRPr="00E35060">
        <w:t>Сергиевского</w:t>
      </w:r>
      <w:r w:rsidRPr="00E35060">
        <w:rPr>
          <w:bCs/>
        </w:rPr>
        <w:t xml:space="preserve"> муниципального района, также начинает транслировать сигналы </w:t>
      </w:r>
      <w:r w:rsidRPr="00E35060">
        <w:t>гражданской обороны</w:t>
      </w:r>
      <w:r w:rsidRPr="00E35060">
        <w:rPr>
          <w:bCs/>
        </w:rPr>
        <w:t>.</w:t>
      </w:r>
    </w:p>
    <w:p w:rsidR="00DF1D36" w:rsidRPr="00E35060" w:rsidRDefault="00DF1D36" w:rsidP="00E35060">
      <w:pPr>
        <w:widowControl w:val="0"/>
        <w:suppressAutoHyphens w:val="0"/>
        <w:ind w:firstLine="709"/>
        <w:jc w:val="both"/>
      </w:pPr>
      <w:r w:rsidRPr="00E35060">
        <w:t xml:space="preserve">В ЦИТУ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w:t>
      </w:r>
      <w:r w:rsidRPr="00E35060">
        <w:rPr>
          <w:lang w:eastAsia="ja-JP"/>
        </w:rPr>
        <w:t xml:space="preserve">дежурного ЕДДС </w:t>
      </w:r>
      <w:r w:rsidRPr="00E35060">
        <w:rPr>
          <w:bCs/>
        </w:rPr>
        <w:t xml:space="preserve">муниципального района </w:t>
      </w:r>
      <w:r w:rsidRPr="00E35060">
        <w:t>Сергиевский по средствам телефонной связи, электронным сообщением по компьютерной сети</w:t>
      </w:r>
      <w:r w:rsidR="00E35060">
        <w:t>.</w:t>
      </w:r>
    </w:p>
    <w:p w:rsidR="00DF1D36" w:rsidRPr="00E35060" w:rsidRDefault="00DF1D36" w:rsidP="00E35060">
      <w:pPr>
        <w:widowControl w:val="0"/>
        <w:suppressAutoHyphens w:val="0"/>
        <w:ind w:firstLine="709"/>
        <w:jc w:val="both"/>
        <w:rPr>
          <w:bCs/>
          <w:lang w:eastAsia="ja-JP"/>
        </w:rPr>
      </w:pPr>
      <w:r w:rsidRPr="00E35060">
        <w:rPr>
          <w:bCs/>
        </w:rPr>
        <w:t xml:space="preserve">При получении сигнала ГО (распоряжения) и информации начальником смены ЦИТУ АО «Самаранефтегаз» по линии оперативных дежурных ЦУКС (по Самарской области), администрации </w:t>
      </w:r>
      <w:r w:rsidRPr="00E35060">
        <w:rPr>
          <w:bCs/>
          <w:lang w:eastAsia="ja-JP"/>
        </w:rPr>
        <w:t xml:space="preserve">Октябрьского р-на г.о. Самара, дежурного ЕДДС </w:t>
      </w:r>
      <w:r w:rsidRPr="00E35060">
        <w:rPr>
          <w:bCs/>
        </w:rPr>
        <w:t>Сергиевского</w:t>
      </w:r>
      <w:r w:rsidRPr="00E35060">
        <w:t xml:space="preserve"> муниципального района </w:t>
      </w:r>
      <w:r w:rsidRPr="00E35060">
        <w:rPr>
          <w:bCs/>
          <w:lang w:eastAsia="ja-JP"/>
        </w:rPr>
        <w:t>через аппаратуру оповещения или по телефону:</w:t>
      </w:r>
    </w:p>
    <w:p w:rsidR="00DF1D36" w:rsidRPr="00E35060" w:rsidRDefault="00DF1D36" w:rsidP="00E35060">
      <w:pPr>
        <w:widowControl w:val="0"/>
        <w:numPr>
          <w:ilvl w:val="0"/>
          <w:numId w:val="26"/>
        </w:numPr>
        <w:tabs>
          <w:tab w:val="clear" w:pos="1440"/>
          <w:tab w:val="left" w:pos="851"/>
        </w:tabs>
        <w:suppressAutoHyphens w:val="0"/>
        <w:ind w:firstLine="709"/>
        <w:jc w:val="both"/>
        <w:rPr>
          <w:lang w:eastAsia="ja-JP"/>
        </w:rPr>
      </w:pPr>
      <w:r w:rsidRPr="00E35060">
        <w:rPr>
          <w:lang w:eastAsia="ja-JP"/>
        </w:rPr>
        <w:t xml:space="preserve">прослушивает сообщение и записывает его в журнал </w:t>
      </w:r>
      <w:r w:rsidR="00E35060" w:rsidRPr="00E35060">
        <w:rPr>
          <w:lang w:eastAsia="ja-JP"/>
        </w:rPr>
        <w:t>приёма</w:t>
      </w:r>
      <w:r w:rsidRPr="00E35060">
        <w:rPr>
          <w:lang w:eastAsia="ja-JP"/>
        </w:rPr>
        <w:t xml:space="preserve"> (передачи) сигналов ГО;</w:t>
      </w:r>
    </w:p>
    <w:p w:rsidR="00DF1D36" w:rsidRPr="00E35060" w:rsidRDefault="00DF1D36" w:rsidP="00E35060">
      <w:pPr>
        <w:widowControl w:val="0"/>
        <w:numPr>
          <w:ilvl w:val="0"/>
          <w:numId w:val="26"/>
        </w:numPr>
        <w:tabs>
          <w:tab w:val="clear" w:pos="1440"/>
          <w:tab w:val="left" w:pos="851"/>
        </w:tabs>
        <w:suppressAutoHyphens w:val="0"/>
        <w:ind w:firstLine="709"/>
        <w:jc w:val="both"/>
        <w:rPr>
          <w:lang w:eastAsia="ja-JP"/>
        </w:rPr>
      </w:pPr>
      <w:r w:rsidRPr="00E35060">
        <w:rPr>
          <w:lang w:eastAsia="ja-JP"/>
        </w:rPr>
        <w:t>убеждается в достоверности полученного сигнала от источника, сообщившего сигнал по телефону неме</w:t>
      </w:r>
      <w:r w:rsidR="00E35060">
        <w:rPr>
          <w:lang w:eastAsia="ja-JP"/>
        </w:rPr>
        <w:t>дленно после получения сигнала.</w:t>
      </w:r>
    </w:p>
    <w:p w:rsidR="00DF1D36" w:rsidRPr="00E35060" w:rsidRDefault="00DF1D36" w:rsidP="00E35060">
      <w:pPr>
        <w:widowControl w:val="0"/>
        <w:suppressAutoHyphens w:val="0"/>
        <w:ind w:firstLine="709"/>
        <w:jc w:val="both"/>
        <w:rPr>
          <w:bCs/>
        </w:rPr>
      </w:pPr>
      <w:r w:rsidRPr="00E35060">
        <w:rPr>
          <w:bCs/>
        </w:rPr>
        <w:t xml:space="preserve">После подтверждения сигнала ГО (распоряжения) и информации начальник смены </w:t>
      </w:r>
      <w:r w:rsidRPr="00E35060">
        <w:rPr>
          <w:bCs/>
        </w:rPr>
        <w:lastRenderedPageBreak/>
        <w:t>ЦИТУ информирует генерального директора АО «Самаранефтегаз»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DF1D36" w:rsidRPr="00E35060" w:rsidRDefault="00DF1D36" w:rsidP="00E35060">
      <w:pPr>
        <w:widowControl w:val="0"/>
        <w:suppressAutoHyphens w:val="0"/>
        <w:ind w:firstLine="709"/>
        <w:jc w:val="both"/>
        <w:rPr>
          <w:bCs/>
        </w:rPr>
      </w:pPr>
      <w:r w:rsidRPr="00E35060">
        <w:rPr>
          <w:bCs/>
          <w:lang w:eastAsia="ja-JP"/>
        </w:rPr>
        <w:t xml:space="preserve">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w:t>
      </w:r>
      <w:r w:rsidRPr="00E35060">
        <w:rPr>
          <w:bCs/>
        </w:rPr>
        <w:t>радиорелейной связи,</w:t>
      </w:r>
      <w:r w:rsidRPr="00E35060">
        <w:rPr>
          <w:bCs/>
          <w:lang w:eastAsia="ja-JP"/>
        </w:rPr>
        <w:t xml:space="preserve"> рассылки электронных сообщений по компьютерной сети, по следующей</w:t>
      </w:r>
      <w:r w:rsidRPr="00E35060">
        <w:rPr>
          <w:bCs/>
        </w:rPr>
        <w:t xml:space="preserve"> схеме:</w:t>
      </w:r>
    </w:p>
    <w:p w:rsidR="00DF1D36" w:rsidRPr="00E35060" w:rsidRDefault="00DF1D36" w:rsidP="00E35060">
      <w:pPr>
        <w:widowControl w:val="0"/>
        <w:numPr>
          <w:ilvl w:val="0"/>
          <w:numId w:val="26"/>
        </w:numPr>
        <w:tabs>
          <w:tab w:val="clear" w:pos="1440"/>
          <w:tab w:val="left" w:pos="851"/>
        </w:tabs>
        <w:suppressAutoHyphens w:val="0"/>
        <w:ind w:firstLine="709"/>
        <w:jc w:val="both"/>
        <w:rPr>
          <w:lang w:eastAsia="ja-JP"/>
        </w:rPr>
      </w:pPr>
      <w:r w:rsidRPr="00E35060">
        <w:rPr>
          <w:lang w:eastAsia="ja-JP"/>
        </w:rPr>
        <w:t>доведение информации и сигналов ГО по спискам оповещения №№ 1, 2, 3, 4, 5, 6, 7, 8;</w:t>
      </w:r>
    </w:p>
    <w:p w:rsidR="00DF1D36" w:rsidRPr="00E35060" w:rsidRDefault="00DF1D36" w:rsidP="00E35060">
      <w:pPr>
        <w:widowControl w:val="0"/>
        <w:numPr>
          <w:ilvl w:val="0"/>
          <w:numId w:val="26"/>
        </w:numPr>
        <w:tabs>
          <w:tab w:val="clear" w:pos="1440"/>
          <w:tab w:val="left" w:pos="851"/>
        </w:tabs>
        <w:suppressAutoHyphens w:val="0"/>
        <w:ind w:firstLine="709"/>
        <w:jc w:val="both"/>
        <w:rPr>
          <w:lang w:eastAsia="ja-JP"/>
        </w:rPr>
      </w:pPr>
      <w:r w:rsidRPr="00E35060">
        <w:rPr>
          <w:lang w:eastAsia="ja-JP"/>
        </w:rPr>
        <w:t>дежурного диспетчера ЦЛАП-АСФ, дежурного диспетчер</w:t>
      </w:r>
      <w:proofErr w:type="gramStart"/>
      <w:r w:rsidRPr="00E35060">
        <w:rPr>
          <w:lang w:eastAsia="ja-JP"/>
        </w:rPr>
        <w:t>а ООО</w:t>
      </w:r>
      <w:proofErr w:type="gramEnd"/>
      <w:r w:rsidRPr="00E35060">
        <w:rPr>
          <w:lang w:eastAsia="ja-JP"/>
        </w:rPr>
        <w:t xml:space="preserve"> «РН-Охрана-Самара», доведение информации и сигналов ГО до дежурного диспетчера </w:t>
      </w:r>
      <w:r w:rsidR="00E35060">
        <w:rPr>
          <w:lang w:eastAsia="ja-JP"/>
        </w:rPr>
        <w:br/>
      </w:r>
      <w:r w:rsidRPr="00E35060">
        <w:rPr>
          <w:lang w:eastAsia="ja-JP"/>
        </w:rPr>
        <w:t>ООО «РН-Пожарная безопасность»;</w:t>
      </w:r>
    </w:p>
    <w:p w:rsidR="00DF1D36" w:rsidRPr="00E35060" w:rsidRDefault="00DF1D36" w:rsidP="00E35060">
      <w:pPr>
        <w:widowControl w:val="0"/>
        <w:numPr>
          <w:ilvl w:val="0"/>
          <w:numId w:val="26"/>
        </w:numPr>
        <w:tabs>
          <w:tab w:val="clear" w:pos="1440"/>
          <w:tab w:val="left" w:pos="851"/>
        </w:tabs>
        <w:suppressAutoHyphens w:val="0"/>
        <w:ind w:firstLine="709"/>
        <w:jc w:val="both"/>
        <w:rPr>
          <w:lang w:eastAsia="ja-JP"/>
        </w:rPr>
      </w:pPr>
      <w:r w:rsidRPr="00E35060">
        <w:rPr>
          <w:lang w:eastAsia="ja-JP"/>
        </w:rPr>
        <w:t>доведение информации и сигналов ГО до генерального директора Общества;</w:t>
      </w:r>
    </w:p>
    <w:p w:rsidR="00DF1D36" w:rsidRPr="00E35060" w:rsidRDefault="00DF1D36" w:rsidP="00E35060">
      <w:pPr>
        <w:widowControl w:val="0"/>
        <w:numPr>
          <w:ilvl w:val="0"/>
          <w:numId w:val="26"/>
        </w:numPr>
        <w:shd w:val="clear" w:color="auto" w:fill="FFFFFF"/>
        <w:tabs>
          <w:tab w:val="clear" w:pos="1440"/>
          <w:tab w:val="left" w:pos="851"/>
        </w:tabs>
        <w:suppressAutoHyphens w:val="0"/>
        <w:ind w:firstLine="709"/>
        <w:jc w:val="both"/>
        <w:rPr>
          <w:lang w:eastAsia="ja-JP"/>
        </w:rPr>
      </w:pPr>
      <w:r w:rsidRPr="00E35060">
        <w:rPr>
          <w:lang w:eastAsia="ja-JP"/>
        </w:rPr>
        <w:t xml:space="preserve">доведение информации и сигналов ГО диспетчером РИТС СГМ, до диспетчеров </w:t>
      </w:r>
      <w:r w:rsidRPr="00E35060">
        <w:rPr>
          <w:bCs/>
        </w:rPr>
        <w:t>ЦДНГ-1,</w:t>
      </w:r>
      <w:r w:rsidRPr="00E35060">
        <w:rPr>
          <w:lang w:eastAsia="ja-JP"/>
        </w:rPr>
        <w:t xml:space="preserve"> ЦЭРТ-1;</w:t>
      </w:r>
    </w:p>
    <w:p w:rsidR="00DF1D36" w:rsidRPr="00E35060" w:rsidRDefault="00DF1D36" w:rsidP="00E35060">
      <w:pPr>
        <w:widowControl w:val="0"/>
        <w:numPr>
          <w:ilvl w:val="0"/>
          <w:numId w:val="26"/>
        </w:numPr>
        <w:shd w:val="clear" w:color="auto" w:fill="FFFFFF"/>
        <w:tabs>
          <w:tab w:val="clear" w:pos="1440"/>
          <w:tab w:val="left" w:pos="851"/>
        </w:tabs>
        <w:suppressAutoHyphens w:val="0"/>
        <w:ind w:firstLine="709"/>
        <w:jc w:val="both"/>
        <w:rPr>
          <w:lang w:eastAsia="ja-JP"/>
        </w:rPr>
      </w:pPr>
      <w:r w:rsidRPr="00E35060">
        <w:rPr>
          <w:lang w:eastAsia="ja-JP"/>
        </w:rPr>
        <w:t xml:space="preserve">доведение информации и сигналов ГО диспетчерами </w:t>
      </w:r>
      <w:r w:rsidRPr="00E35060">
        <w:rPr>
          <w:bCs/>
        </w:rPr>
        <w:t>ЦДНГ-1,</w:t>
      </w:r>
      <w:r w:rsidRPr="00E35060">
        <w:rPr>
          <w:lang w:eastAsia="ja-JP"/>
        </w:rPr>
        <w:t xml:space="preserve"> ЦЭРТ-1 до дежурного оператора </w:t>
      </w:r>
      <w:r w:rsidRPr="00E35060">
        <w:t>ДНС «</w:t>
      </w:r>
      <w:r w:rsidRPr="00E35060">
        <w:rPr>
          <w:color w:val="000000" w:themeColor="text1"/>
        </w:rPr>
        <w:t>Боровская</w:t>
      </w:r>
      <w:r w:rsidRPr="00E35060">
        <w:t>»</w:t>
      </w:r>
      <w:r w:rsidRPr="00E35060">
        <w:rPr>
          <w:lang w:eastAsia="ja-JP"/>
        </w:rPr>
        <w:t>;</w:t>
      </w:r>
    </w:p>
    <w:p w:rsidR="00DF1D36" w:rsidRPr="00E35060" w:rsidRDefault="00DF1D36" w:rsidP="00E35060">
      <w:pPr>
        <w:pStyle w:val="a0"/>
        <w:widowControl w:val="0"/>
        <w:numPr>
          <w:ilvl w:val="0"/>
          <w:numId w:val="26"/>
        </w:numPr>
        <w:shd w:val="clear" w:color="auto" w:fill="FFFFFF"/>
        <w:tabs>
          <w:tab w:val="clear" w:pos="1038"/>
          <w:tab w:val="clear" w:pos="1440"/>
          <w:tab w:val="left" w:pos="851"/>
        </w:tabs>
        <w:ind w:firstLine="709"/>
        <w:rPr>
          <w:rFonts w:ascii="Times New Roman" w:hAnsi="Times New Roman"/>
          <w:sz w:val="24"/>
          <w:szCs w:val="24"/>
        </w:rPr>
      </w:pPr>
      <w:r w:rsidRPr="00E35060">
        <w:rPr>
          <w:rFonts w:ascii="Times New Roman" w:hAnsi="Times New Roman"/>
          <w:sz w:val="24"/>
          <w:szCs w:val="24"/>
        </w:rPr>
        <w:t>доведение информации и сигналов ГО дежурным оператором ДНС «Боровская» до обслуживающего персонала проектируемого объекта, находящегося на территории ДНС, по средствам радиосвязи</w:t>
      </w:r>
      <w:r w:rsidR="00E35060">
        <w:rPr>
          <w:rFonts w:ascii="Times New Roman" w:hAnsi="Times New Roman"/>
          <w:sz w:val="24"/>
          <w:szCs w:val="24"/>
        </w:rPr>
        <w:t xml:space="preserve"> и сотовой связи.</w:t>
      </w:r>
    </w:p>
    <w:p w:rsidR="00DF1D36" w:rsidRPr="00E35060" w:rsidRDefault="00DF1D36" w:rsidP="00E35060">
      <w:pPr>
        <w:widowControl w:val="0"/>
        <w:suppressAutoHyphens w:val="0"/>
        <w:ind w:firstLine="709"/>
        <w:jc w:val="both"/>
        <w:rPr>
          <w:bCs/>
        </w:rPr>
      </w:pPr>
      <w:r w:rsidRPr="00E35060">
        <w:rPr>
          <w:bCs/>
        </w:rPr>
        <w:t>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w:t>
      </w:r>
      <w:r w:rsidR="00E35060">
        <w:rPr>
          <w:bCs/>
        </w:rPr>
        <w:t>бъектовым средствам оповещения.</w:t>
      </w:r>
    </w:p>
    <w:p w:rsidR="00DF1D36" w:rsidRPr="00E35060" w:rsidRDefault="00DF1D36" w:rsidP="00E35060">
      <w:pPr>
        <w:widowControl w:val="0"/>
        <w:suppressAutoHyphens w:val="0"/>
        <w:ind w:firstLine="709"/>
        <w:jc w:val="both"/>
        <w:rPr>
          <w:bCs/>
        </w:rPr>
      </w:pPr>
      <w:r w:rsidRPr="00E35060">
        <w:rPr>
          <w:bCs/>
        </w:rPr>
        <w:t xml:space="preserve">Оповещение обслуживающего персонала находящегося на территории ДНС «Боровская» (место постоянного присутствия персонала) будет осуществляться дежурным оператором </w:t>
      </w:r>
      <w:r w:rsidRPr="00E35060">
        <w:t>ДНС «</w:t>
      </w:r>
      <w:r w:rsidRPr="00E35060">
        <w:rPr>
          <w:color w:val="000000" w:themeColor="text1"/>
        </w:rPr>
        <w:t>Боровская</w:t>
      </w:r>
      <w:r w:rsidRPr="00E35060">
        <w:t>»</w:t>
      </w:r>
      <w:r w:rsidRPr="00E35060">
        <w:rPr>
          <w:bCs/>
        </w:rPr>
        <w:t xml:space="preserve"> с использован</w:t>
      </w:r>
      <w:r w:rsidR="00E35060">
        <w:rPr>
          <w:bCs/>
        </w:rPr>
        <w:t>ием существующих сре</w:t>
      </w:r>
      <w:proofErr w:type="gramStart"/>
      <w:r w:rsidR="00E35060">
        <w:rPr>
          <w:bCs/>
        </w:rPr>
        <w:t>дств св</w:t>
      </w:r>
      <w:proofErr w:type="gramEnd"/>
      <w:r w:rsidR="00E35060">
        <w:rPr>
          <w:bCs/>
        </w:rPr>
        <w:t>язи.</w:t>
      </w:r>
    </w:p>
    <w:p w:rsidR="00DF1D36" w:rsidRPr="00E35060" w:rsidRDefault="00DF1D36" w:rsidP="00E35060">
      <w:pPr>
        <w:widowControl w:val="0"/>
        <w:suppressAutoHyphens w:val="0"/>
        <w:ind w:firstLine="709"/>
        <w:jc w:val="both"/>
        <w:rPr>
          <w:bCs/>
        </w:rPr>
      </w:pPr>
      <w:r w:rsidRPr="00E35060">
        <w:rPr>
          <w:bCs/>
        </w:rPr>
        <w:t xml:space="preserve">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w:t>
      </w:r>
      <w:proofErr w:type="gramStart"/>
      <w:r w:rsidRPr="00E35060">
        <w:rPr>
          <w:bCs/>
        </w:rPr>
        <w:t>использованием</w:t>
      </w:r>
      <w:proofErr w:type="gramEnd"/>
      <w:r w:rsidRPr="00E35060">
        <w:rPr>
          <w:bCs/>
        </w:rPr>
        <w:t xml:space="preserve">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DF1D36" w:rsidRPr="00E35060" w:rsidRDefault="00DF1D36" w:rsidP="00E35060">
      <w:pPr>
        <w:widowControl w:val="0"/>
        <w:suppressAutoHyphens w:val="0"/>
        <w:ind w:firstLine="709"/>
        <w:jc w:val="both"/>
        <w:rPr>
          <w:bCs/>
        </w:rPr>
      </w:pPr>
      <w:r w:rsidRPr="00E35060">
        <w:rPr>
          <w:bCs/>
        </w:rPr>
        <w:t>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ЦИТУ, РИТС СГМ, ЦДНГ-1, ЦЭРТ-1, дежурного оператора ДНС «Боровская».</w:t>
      </w:r>
    </w:p>
    <w:p w:rsidR="00CD085E" w:rsidRPr="000F3E3F" w:rsidRDefault="00DF1D36" w:rsidP="000F3E3F">
      <w:pPr>
        <w:widowControl w:val="0"/>
        <w:shd w:val="clear" w:color="auto" w:fill="FFFFFF"/>
        <w:suppressAutoHyphens w:val="0"/>
        <w:ind w:firstLine="709"/>
        <w:jc w:val="both"/>
      </w:pPr>
      <w:r w:rsidRPr="00E35060">
        <w:rPr>
          <w:bCs/>
        </w:rPr>
        <w:t xml:space="preserve">Принципиальная схема оповещения по сигналам ГО выполнена в соответствии с «Положением о системах оповещения населения», </w:t>
      </w:r>
      <w:r w:rsidR="00460BBD" w:rsidRPr="00E35060">
        <w:rPr>
          <w:bCs/>
        </w:rPr>
        <w:t>утверждённым</w:t>
      </w:r>
      <w:r w:rsidRPr="00E35060">
        <w:rPr>
          <w:bCs/>
        </w:rPr>
        <w:t xml:space="preserve"> совместным приказом Министров МЧС РФ, </w:t>
      </w:r>
      <w:proofErr w:type="spellStart"/>
      <w:r w:rsidRPr="00E35060">
        <w:rPr>
          <w:bCs/>
        </w:rPr>
        <w:t>Мининформтехнологий</w:t>
      </w:r>
      <w:proofErr w:type="spellEnd"/>
      <w:r w:rsidRPr="00E35060">
        <w:rPr>
          <w:bCs/>
        </w:rPr>
        <w:t xml:space="preserve"> РФ и Минкультуры РФ от 25.07.2006 </w:t>
      </w:r>
      <w:r w:rsidR="00182853">
        <w:rPr>
          <w:bCs/>
        </w:rPr>
        <w:br/>
      </w:r>
      <w:r w:rsidRPr="00E35060">
        <w:rPr>
          <w:bCs/>
        </w:rPr>
        <w:t xml:space="preserve">№ 422/90/376 и </w:t>
      </w:r>
      <w:r w:rsidRPr="00E35060">
        <w:t xml:space="preserve">ЛНД ПАО «НК «Роснефть» Инструкции Компании «Порядок оповещения по сигналам гражданской </w:t>
      </w:r>
      <w:r w:rsidRPr="00E35060">
        <w:rPr>
          <w:bCs/>
        </w:rPr>
        <w:t xml:space="preserve">обороны» № П3-11.04 И-01111. </w:t>
      </w:r>
      <w:r w:rsidR="00323AC2" w:rsidRPr="000F3E3F">
        <w:rPr>
          <w:bCs/>
        </w:rPr>
        <w:t>Схема оповещения по сигналам ГО приведена</w:t>
      </w:r>
      <w:r w:rsidR="00344547" w:rsidRPr="000F3E3F">
        <w:rPr>
          <w:color w:val="000000" w:themeColor="text1"/>
        </w:rPr>
        <w:t xml:space="preserve"> на рисунке</w:t>
      </w:r>
      <w:r w:rsidR="00192552" w:rsidRPr="000F3E3F">
        <w:t xml:space="preserve"> 2.9.1.</w:t>
      </w:r>
    </w:p>
    <w:p w:rsidR="003431FE" w:rsidRPr="00EF5048" w:rsidRDefault="00182853" w:rsidP="00FC41DB">
      <w:pPr>
        <w:pStyle w:val="afb"/>
        <w:spacing w:after="120"/>
        <w:ind w:firstLine="0"/>
        <w:rPr>
          <w:rFonts w:ascii="Times New Roman" w:hAnsi="Times New Roman"/>
          <w:sz w:val="24"/>
          <w:szCs w:val="24"/>
        </w:rPr>
      </w:pPr>
      <w:r>
        <w:rPr>
          <w:rFonts w:ascii="Times New Roman" w:hAnsi="Times New Roman"/>
          <w:noProof/>
          <w:sz w:val="24"/>
          <w:szCs w:val="24"/>
        </w:rPr>
        <w:lastRenderedPageBreak/>
        <w:drawing>
          <wp:inline distT="0" distB="0" distL="0" distR="0">
            <wp:extent cx="9086850" cy="6026484"/>
            <wp:effectExtent l="6350" t="0" r="635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087227" cy="6026734"/>
                    </a:xfrm>
                    <a:prstGeom prst="rect">
                      <a:avLst/>
                    </a:prstGeom>
                    <a:noFill/>
                    <a:ln>
                      <a:noFill/>
                    </a:ln>
                  </pic:spPr>
                </pic:pic>
              </a:graphicData>
            </a:graphic>
          </wp:inline>
        </w:drawing>
      </w:r>
    </w:p>
    <w:p w:rsidR="005115B3" w:rsidRPr="005115B3" w:rsidRDefault="005115B3" w:rsidP="003431FE">
      <w:pPr>
        <w:pStyle w:val="afb"/>
        <w:ind w:firstLine="0"/>
        <w:jc w:val="center"/>
        <w:rPr>
          <w:rFonts w:ascii="Times New Roman" w:hAnsi="Times New Roman"/>
          <w:b/>
          <w:sz w:val="24"/>
          <w:szCs w:val="24"/>
        </w:rPr>
      </w:pPr>
      <w:r w:rsidRPr="005115B3">
        <w:rPr>
          <w:rFonts w:ascii="Times New Roman" w:hAnsi="Times New Roman"/>
          <w:b/>
          <w:sz w:val="24"/>
          <w:szCs w:val="24"/>
        </w:rPr>
        <w:t>Рисунок</w:t>
      </w:r>
      <w:r>
        <w:rPr>
          <w:rFonts w:ascii="Times New Roman" w:hAnsi="Times New Roman"/>
          <w:b/>
          <w:sz w:val="24"/>
          <w:szCs w:val="24"/>
        </w:rPr>
        <w:t xml:space="preserve"> 2.9.1</w:t>
      </w:r>
      <w:r w:rsidRPr="005115B3">
        <w:rPr>
          <w:rFonts w:ascii="Times New Roman" w:hAnsi="Times New Roman"/>
          <w:b/>
          <w:sz w:val="24"/>
          <w:szCs w:val="24"/>
        </w:rPr>
        <w:t xml:space="preserve"> - Принципиальная схема оповещения по сигналам ГО</w:t>
      </w:r>
    </w:p>
    <w:p w:rsidR="00D42A3A" w:rsidRPr="00977DAF" w:rsidRDefault="00D42A3A" w:rsidP="00977DAF">
      <w:pPr>
        <w:pStyle w:val="afb"/>
        <w:widowControl w:val="0"/>
        <w:tabs>
          <w:tab w:val="left" w:pos="1125"/>
        </w:tabs>
        <w:suppressAutoHyphens w:val="0"/>
        <w:spacing w:before="0"/>
        <w:ind w:firstLine="709"/>
        <w:rPr>
          <w:rFonts w:ascii="Times New Roman" w:hAnsi="Times New Roman"/>
          <w:b/>
          <w:sz w:val="24"/>
          <w:szCs w:val="24"/>
          <w:u w:val="single"/>
        </w:rPr>
      </w:pPr>
      <w:bookmarkStart w:id="352" w:name="_Toc491766181"/>
      <w:proofErr w:type="gramStart"/>
      <w:r w:rsidRPr="00977DAF">
        <w:rPr>
          <w:rFonts w:ascii="Times New Roman" w:hAnsi="Times New Roman"/>
          <w:b/>
          <w:sz w:val="24"/>
          <w:szCs w:val="24"/>
          <w:u w:val="single"/>
        </w:rPr>
        <w:lastRenderedPageBreak/>
        <w:t>Мероприятия по световой и другим видам маскировки проектируемого объекта</w:t>
      </w:r>
      <w:bookmarkEnd w:id="348"/>
      <w:bookmarkEnd w:id="349"/>
      <w:bookmarkEnd w:id="350"/>
      <w:bookmarkEnd w:id="351"/>
      <w:bookmarkEnd w:id="352"/>
      <w:proofErr w:type="gramEnd"/>
    </w:p>
    <w:p w:rsidR="009140D7" w:rsidRPr="00A33DD6" w:rsidRDefault="009140D7" w:rsidP="009140D7">
      <w:pPr>
        <w:ind w:firstLine="720"/>
        <w:jc w:val="both"/>
        <w:rPr>
          <w:rFonts w:eastAsia="Calibri" w:cs="Arial"/>
          <w:szCs w:val="20"/>
          <w:lang w:eastAsia="en-US"/>
        </w:rPr>
      </w:pPr>
      <w:bookmarkStart w:id="353" w:name="_Toc491766185"/>
      <w:bookmarkStart w:id="354" w:name="_Toc380497870"/>
      <w:r w:rsidRPr="00A33DD6">
        <w:rPr>
          <w:rFonts w:eastAsia="Calibri" w:cs="Arial"/>
          <w:szCs w:val="20"/>
          <w:lang w:eastAsia="en-US"/>
        </w:rPr>
        <w:t xml:space="preserve">В КТП и ИУ предусмотрено внутреннее и наружное (у входа в блок-бокс) освещение. На территории проектируемых сооружений постоянный обслуживающий персонал отсутствует, в связи с этим в КТП, ИУ внутреннее и наружное освещение постоянно отключено. Включение освещения осуществляется только при периодическом обслуживании и </w:t>
      </w:r>
      <w:r w:rsidRPr="00A33DD6">
        <w:rPr>
          <w:rFonts w:eastAsia="Calibri" w:cs="Arial"/>
          <w:bCs/>
          <w:szCs w:val="20"/>
          <w:lang w:eastAsia="en-US"/>
        </w:rPr>
        <w:t>ремонтных работах</w:t>
      </w:r>
      <w:r w:rsidRPr="00A33DD6">
        <w:rPr>
          <w:rFonts w:eastAsia="Calibri" w:cs="Arial"/>
          <w:szCs w:val="20"/>
          <w:lang w:eastAsia="en-US"/>
        </w:rPr>
        <w:t>.</w:t>
      </w:r>
    </w:p>
    <w:p w:rsidR="009140D7" w:rsidRPr="005E7CE7" w:rsidRDefault="009140D7" w:rsidP="009140D7">
      <w:pPr>
        <w:ind w:firstLine="720"/>
        <w:jc w:val="both"/>
        <w:rPr>
          <w:rFonts w:cs="Arial"/>
          <w:szCs w:val="20"/>
        </w:rPr>
      </w:pPr>
      <w:r w:rsidRPr="005E7CE7">
        <w:rPr>
          <w:rFonts w:cs="Arial"/>
          <w:szCs w:val="20"/>
        </w:rPr>
        <w:t xml:space="preserve">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w:t>
      </w:r>
      <w:r w:rsidRPr="00A33DD6">
        <w:rPr>
          <w:rFonts w:cs="Arial"/>
          <w:szCs w:val="20"/>
        </w:rPr>
        <w:t>обслуживающего персонала на площадках КТП и ИУ</w:t>
      </w:r>
      <w:r w:rsidRPr="005E7CE7">
        <w:rPr>
          <w:rFonts w:cs="Arial"/>
          <w:szCs w:val="20"/>
        </w:rPr>
        <w:t xml:space="preserve"> осуществляются следующие мероприятия по светомаскировки:</w:t>
      </w:r>
    </w:p>
    <w:p w:rsidR="009140D7" w:rsidRPr="005E7CE7" w:rsidRDefault="009140D7" w:rsidP="009140D7">
      <w:pPr>
        <w:numPr>
          <w:ilvl w:val="0"/>
          <w:numId w:val="28"/>
        </w:numPr>
        <w:tabs>
          <w:tab w:val="clear" w:pos="1072"/>
          <w:tab w:val="num" w:pos="851"/>
        </w:tabs>
        <w:suppressAutoHyphens w:val="0"/>
        <w:jc w:val="both"/>
        <w:rPr>
          <w:rFonts w:eastAsia="Calibri" w:cs="Arial"/>
          <w:szCs w:val="20"/>
          <w:lang w:eastAsia="en-US"/>
        </w:rPr>
      </w:pPr>
      <w:r w:rsidRPr="00A33DD6">
        <w:rPr>
          <w:rFonts w:eastAsia="Calibri" w:cs="Arial"/>
          <w:szCs w:val="20"/>
          <w:lang w:eastAsia="en-US"/>
        </w:rPr>
        <w:t xml:space="preserve">в режиме частичного затемнения </w:t>
      </w:r>
      <w:r w:rsidRPr="00A33DD6">
        <w:rPr>
          <w:rFonts w:eastAsia="Calibri" w:cs="Arial"/>
          <w:szCs w:val="20"/>
          <w:lang w:eastAsia="en-US"/>
        </w:rPr>
        <w:t>освещённость</w:t>
      </w:r>
      <w:r w:rsidRPr="00A33DD6">
        <w:rPr>
          <w:rFonts w:eastAsia="Calibri" w:cs="Arial"/>
          <w:szCs w:val="20"/>
          <w:lang w:eastAsia="en-US"/>
        </w:rPr>
        <w:t xml:space="preserve"> в КТП и ИУ</w:t>
      </w:r>
      <w:r w:rsidRPr="00A33DD6">
        <w:rPr>
          <w:rFonts w:cs="Arial"/>
          <w:szCs w:val="20"/>
        </w:rPr>
        <w:t xml:space="preserve"> </w:t>
      </w:r>
      <w:r w:rsidRPr="00A33DD6">
        <w:rPr>
          <w:rFonts w:eastAsia="Calibri" w:cs="Arial"/>
          <w:szCs w:val="20"/>
          <w:lang w:eastAsia="en-US"/>
        </w:rPr>
        <w:t xml:space="preserve">снижается </w:t>
      </w:r>
      <w:r w:rsidRPr="00A33DD6">
        <w:rPr>
          <w:rFonts w:eastAsia="Calibri" w:cs="Arial"/>
          <w:szCs w:val="20"/>
          <w:lang w:eastAsia="en-US"/>
        </w:rPr>
        <w:t>путём</w:t>
      </w:r>
      <w:r w:rsidRPr="00A33DD6">
        <w:rPr>
          <w:rFonts w:eastAsia="Calibri" w:cs="Arial"/>
          <w:szCs w:val="20"/>
          <w:lang w:eastAsia="en-US"/>
        </w:rPr>
        <w:t xml:space="preserve"> выключения рабочего освещения и включением ремонтного освещения. Для ремонтного освещения в КТП</w:t>
      </w:r>
      <w:r w:rsidRPr="005E7CE7">
        <w:rPr>
          <w:rFonts w:eastAsia="Calibri" w:cs="Arial"/>
          <w:szCs w:val="20"/>
          <w:lang w:eastAsia="en-US"/>
        </w:rPr>
        <w:t xml:space="preserve"> предусмотрена установка понижающего трансформатора 220/36</w:t>
      </w:r>
      <w:proofErr w:type="gramStart"/>
      <w:r w:rsidRPr="005E7CE7">
        <w:rPr>
          <w:rFonts w:eastAsia="Calibri" w:cs="Arial"/>
          <w:szCs w:val="20"/>
          <w:lang w:eastAsia="en-US"/>
        </w:rPr>
        <w:t xml:space="preserve"> В</w:t>
      </w:r>
      <w:proofErr w:type="gramEnd"/>
      <w:r w:rsidRPr="005E7CE7">
        <w:rPr>
          <w:rFonts w:eastAsia="Calibri" w:cs="Arial"/>
          <w:szCs w:val="20"/>
          <w:lang w:eastAsia="en-US"/>
        </w:rPr>
        <w:t>;</w:t>
      </w:r>
    </w:p>
    <w:p w:rsidR="009140D7" w:rsidRPr="005E7CE7" w:rsidRDefault="009140D7" w:rsidP="009140D7">
      <w:pPr>
        <w:numPr>
          <w:ilvl w:val="0"/>
          <w:numId w:val="28"/>
        </w:numPr>
        <w:tabs>
          <w:tab w:val="clear" w:pos="1072"/>
          <w:tab w:val="num" w:pos="851"/>
        </w:tabs>
        <w:suppressAutoHyphens w:val="0"/>
        <w:jc w:val="both"/>
        <w:rPr>
          <w:rFonts w:eastAsia="Calibri" w:cs="Arial"/>
          <w:szCs w:val="20"/>
          <w:lang w:eastAsia="en-US"/>
        </w:rPr>
      </w:pPr>
      <w:r w:rsidRPr="00A33DD6">
        <w:rPr>
          <w:rFonts w:eastAsia="Calibri" w:cs="Arial"/>
          <w:szCs w:val="20"/>
          <w:lang w:eastAsia="en-US"/>
        </w:rPr>
        <w:t>в режиме ложного освещения производится отключение наружного и внутреннего освещения КТП и ИУ. Режим</w:t>
      </w:r>
      <w:r w:rsidRPr="005E7CE7">
        <w:rPr>
          <w:rFonts w:eastAsia="Calibri" w:cs="Arial"/>
          <w:szCs w:val="20"/>
          <w:lang w:eastAsia="en-US"/>
        </w:rPr>
        <w:t xml:space="preserve">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w:t>
      </w:r>
      <w:r>
        <w:rPr>
          <w:rFonts w:eastAsia="Calibri" w:cs="Arial"/>
          <w:szCs w:val="20"/>
          <w:lang w:eastAsia="en-US"/>
        </w:rPr>
        <w:br/>
      </w:r>
      <w:r w:rsidRPr="005E7CE7">
        <w:rPr>
          <w:rFonts w:eastAsia="Calibri" w:cs="Arial"/>
          <w:szCs w:val="20"/>
          <w:lang w:eastAsia="en-US"/>
        </w:rPr>
        <w:t>3 мин.</w:t>
      </w:r>
    </w:p>
    <w:bookmarkEnd w:id="354"/>
    <w:p w:rsidR="00A22C53" w:rsidRPr="00977DAF" w:rsidRDefault="00A22C53" w:rsidP="00977DAF">
      <w:pPr>
        <w:pStyle w:val="afb"/>
        <w:widowControl w:val="0"/>
        <w:suppressAutoHyphens w:val="0"/>
        <w:spacing w:before="0"/>
        <w:ind w:firstLine="709"/>
        <w:rPr>
          <w:rFonts w:ascii="Times New Roman" w:hAnsi="Times New Roman"/>
          <w:sz w:val="24"/>
          <w:szCs w:val="24"/>
        </w:rPr>
      </w:pPr>
    </w:p>
    <w:p w:rsidR="00A22C53" w:rsidRPr="00977DAF" w:rsidRDefault="00A22C53" w:rsidP="00977DAF">
      <w:pPr>
        <w:pStyle w:val="20"/>
        <w:keepNext w:val="0"/>
        <w:widowControl w:val="0"/>
        <w:tabs>
          <w:tab w:val="clear" w:pos="0"/>
        </w:tabs>
        <w:suppressAutoHyphens w:val="0"/>
        <w:autoSpaceDE/>
        <w:ind w:left="0" w:firstLine="709"/>
        <w:jc w:val="both"/>
        <w:rPr>
          <w:rFonts w:ascii="Times New Roman" w:hAnsi="Times New Roman" w:cs="Times New Roman"/>
          <w:b/>
          <w:color w:val="000000"/>
        </w:rPr>
      </w:pPr>
      <w:bookmarkStart w:id="355" w:name="_Toc500309736"/>
      <w:r w:rsidRPr="00977DAF">
        <w:rPr>
          <w:rFonts w:ascii="Times New Roman" w:hAnsi="Times New Roman" w:cs="Times New Roman"/>
          <w:b/>
        </w:rPr>
        <w:t>Проектные решения по повышению устойчивости работы источников водоснабжения и их защите от радиоактивных и отравляющих веществ</w:t>
      </w:r>
      <w:bookmarkEnd w:id="355"/>
    </w:p>
    <w:p w:rsidR="00183885" w:rsidRPr="005E7CE7" w:rsidRDefault="00183885" w:rsidP="00183885">
      <w:pPr>
        <w:widowControl w:val="0"/>
        <w:suppressAutoHyphens w:val="0"/>
        <w:ind w:firstLine="709"/>
        <w:jc w:val="both"/>
        <w:rPr>
          <w:rFonts w:eastAsia="ArialMT"/>
          <w:bCs/>
          <w:szCs w:val="20"/>
        </w:rPr>
      </w:pPr>
      <w:r w:rsidRPr="005E7CE7">
        <w:rPr>
          <w:rFonts w:eastAsia="ArialMT"/>
          <w:bCs/>
          <w:szCs w:val="20"/>
        </w:rPr>
        <w:t>Защищённых</w:t>
      </w:r>
      <w:r w:rsidRPr="005E7CE7">
        <w:rPr>
          <w:rFonts w:eastAsia="ArialMT"/>
          <w:bCs/>
          <w:szCs w:val="20"/>
        </w:rPr>
        <w:t xml:space="preserve"> от средств нападения противника источников водоснабжения на проектируемых объектах нет. </w:t>
      </w:r>
      <w:r w:rsidRPr="005E7CE7">
        <w:rPr>
          <w:szCs w:val="20"/>
        </w:rPr>
        <w:t xml:space="preserve">В соответствии с </w:t>
      </w:r>
      <w:r w:rsidRPr="005E7CE7">
        <w:rPr>
          <w:rFonts w:eastAsia="ArialMT"/>
          <w:bCs/>
          <w:szCs w:val="20"/>
        </w:rPr>
        <w:t>п. 3.9 ВНТП 3-85 на проектируемых сооружениях производственное, противопожарное и хозяйственно-питьевое водоснабжение не требуется.</w:t>
      </w:r>
    </w:p>
    <w:p w:rsidR="00A22C53" w:rsidRPr="00977DAF" w:rsidRDefault="00A22C53" w:rsidP="00977DAF">
      <w:pPr>
        <w:pStyle w:val="afb"/>
        <w:widowControl w:val="0"/>
        <w:suppressAutoHyphens w:val="0"/>
        <w:spacing w:before="0"/>
        <w:ind w:firstLine="709"/>
        <w:rPr>
          <w:rFonts w:ascii="Times New Roman" w:hAnsi="Times New Roman"/>
          <w:sz w:val="24"/>
          <w:szCs w:val="24"/>
        </w:rPr>
      </w:pPr>
    </w:p>
    <w:p w:rsidR="00A22C53" w:rsidRPr="00977DAF" w:rsidRDefault="00A22C53" w:rsidP="00977DAF">
      <w:pPr>
        <w:pStyle w:val="20"/>
        <w:keepNext w:val="0"/>
        <w:widowControl w:val="0"/>
        <w:tabs>
          <w:tab w:val="clear" w:pos="0"/>
        </w:tabs>
        <w:suppressAutoHyphens w:val="0"/>
        <w:autoSpaceDE/>
        <w:ind w:left="0" w:firstLine="709"/>
        <w:jc w:val="both"/>
        <w:rPr>
          <w:rFonts w:ascii="Times New Roman" w:hAnsi="Times New Roman" w:cs="Times New Roman"/>
          <w:b/>
        </w:rPr>
      </w:pPr>
      <w:bookmarkStart w:id="356" w:name="_Toc500309737"/>
      <w:r w:rsidRPr="00977DAF">
        <w:rPr>
          <w:rFonts w:ascii="Times New Roman" w:hAnsi="Times New Roman" w:cs="Times New Roman"/>
          <w:b/>
        </w:rPr>
        <w:t>Обоснование введения режимов радиационной защиты на территории проектируемого объекта, подвергшейся радиоактивному загрязнению (заражению)</w:t>
      </w:r>
      <w:bookmarkEnd w:id="356"/>
    </w:p>
    <w:p w:rsidR="00977DAF" w:rsidRPr="00977DAF" w:rsidRDefault="00977DAF" w:rsidP="00977DAF">
      <w:pPr>
        <w:widowControl w:val="0"/>
        <w:suppressAutoHyphens w:val="0"/>
        <w:ind w:firstLine="709"/>
        <w:jc w:val="both"/>
        <w:rPr>
          <w:rFonts w:eastAsia="ArialMT"/>
        </w:rPr>
      </w:pPr>
      <w:r w:rsidRPr="00977DAF">
        <w:t xml:space="preserve">В соответствии с </w:t>
      </w:r>
      <w:r w:rsidRPr="00977DAF">
        <w:rPr>
          <w:bCs/>
        </w:rPr>
        <w:t>СП 165.1325800.2014</w:t>
      </w:r>
      <w:r w:rsidRPr="00977DAF">
        <w:t xml:space="preserve">, </w:t>
      </w:r>
      <w:r w:rsidRPr="00977DAF">
        <w:rPr>
          <w:rFonts w:eastAsia="ArialMT"/>
        </w:rPr>
        <w:t>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p w:rsidR="00A22C53" w:rsidRPr="00977DAF" w:rsidRDefault="00A22C53" w:rsidP="00977DAF">
      <w:pPr>
        <w:pStyle w:val="afb"/>
        <w:widowControl w:val="0"/>
        <w:suppressAutoHyphens w:val="0"/>
        <w:spacing w:before="0"/>
        <w:ind w:firstLine="709"/>
        <w:rPr>
          <w:rFonts w:ascii="Times New Roman" w:hAnsi="Times New Roman"/>
          <w:sz w:val="24"/>
          <w:szCs w:val="24"/>
        </w:rPr>
      </w:pPr>
    </w:p>
    <w:p w:rsidR="00563E04" w:rsidRPr="00977DAF" w:rsidRDefault="00563E04" w:rsidP="00977DAF">
      <w:pPr>
        <w:pStyle w:val="20"/>
        <w:keepNext w:val="0"/>
        <w:widowControl w:val="0"/>
        <w:numPr>
          <w:ilvl w:val="0"/>
          <w:numId w:val="0"/>
        </w:numPr>
        <w:suppressAutoHyphens w:val="0"/>
        <w:autoSpaceDE/>
        <w:ind w:firstLine="709"/>
        <w:jc w:val="both"/>
        <w:rPr>
          <w:rFonts w:ascii="Times New Roman" w:hAnsi="Times New Roman" w:cs="Times New Roman"/>
          <w:b/>
        </w:rPr>
      </w:pPr>
      <w:bookmarkStart w:id="357" w:name="_Toc380497872"/>
      <w:bookmarkStart w:id="358" w:name="_Toc512670242"/>
      <w:bookmarkStart w:id="359" w:name="_Toc528586270"/>
      <w:r w:rsidRPr="00977DAF">
        <w:rPr>
          <w:rFonts w:ascii="Times New Roman" w:hAnsi="Times New Roman" w:cs="Times New Roman"/>
          <w:b/>
          <w:iCs/>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bookmarkEnd w:id="357"/>
      <w:bookmarkEnd w:id="358"/>
      <w:bookmarkEnd w:id="359"/>
    </w:p>
    <w:p w:rsidR="00183885" w:rsidRPr="000C5655" w:rsidRDefault="00183885" w:rsidP="00183885">
      <w:pPr>
        <w:ind w:firstLine="720"/>
        <w:jc w:val="both"/>
        <w:rPr>
          <w:rFonts w:cs="Arial"/>
          <w:bCs/>
          <w:szCs w:val="20"/>
        </w:rPr>
      </w:pPr>
      <w:r w:rsidRPr="000C5655">
        <w:rPr>
          <w:bCs/>
          <w:szCs w:val="20"/>
        </w:rPr>
        <w:t>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w:t>
      </w:r>
      <w:r w:rsidRPr="000C5655">
        <w:rPr>
          <w:rFonts w:cs="Arial"/>
          <w:bCs/>
          <w:szCs w:val="20"/>
        </w:rPr>
        <w:t>Суходол</w:t>
      </w:r>
      <w:r w:rsidRPr="000C5655">
        <w:rPr>
          <w:bCs/>
          <w:szCs w:val="20"/>
        </w:rPr>
        <w:t xml:space="preserve">» </w:t>
      </w:r>
      <w:r w:rsidRPr="000C5655">
        <w:rPr>
          <w:bCs/>
          <w:szCs w:val="20"/>
        </w:rPr>
        <w:t>путём</w:t>
      </w:r>
      <w:r w:rsidRPr="000C5655">
        <w:rPr>
          <w:bCs/>
          <w:szCs w:val="20"/>
        </w:rPr>
        <w:t xml:space="preserve"> отключения с АРМ оператора насосного электрооборудования с помощью соответствующих кнопок на щите контроля и управления, п</w:t>
      </w:r>
      <w:r w:rsidRPr="000C5655">
        <w:rPr>
          <w:rFonts w:cs="Arial"/>
          <w:bCs/>
          <w:szCs w:val="20"/>
        </w:rPr>
        <w:t>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w:t>
      </w:r>
      <w:r>
        <w:rPr>
          <w:rFonts w:cs="Arial"/>
          <w:bCs/>
          <w:szCs w:val="20"/>
        </w:rPr>
        <w:t>ьной опасности объекта в целом.</w:t>
      </w:r>
    </w:p>
    <w:p w:rsidR="00563E04" w:rsidRPr="00977DAF" w:rsidRDefault="00563E04" w:rsidP="00977DAF">
      <w:pPr>
        <w:pStyle w:val="afb"/>
        <w:widowControl w:val="0"/>
        <w:suppressAutoHyphens w:val="0"/>
        <w:spacing w:before="0"/>
        <w:ind w:firstLine="709"/>
        <w:rPr>
          <w:rFonts w:ascii="Times New Roman" w:hAnsi="Times New Roman"/>
          <w:color w:val="000000"/>
          <w:sz w:val="24"/>
          <w:szCs w:val="24"/>
        </w:rPr>
      </w:pPr>
    </w:p>
    <w:p w:rsidR="00D42A3A" w:rsidRPr="00977DAF" w:rsidRDefault="00D42A3A" w:rsidP="00977DAF">
      <w:pPr>
        <w:pStyle w:val="afb"/>
        <w:widowControl w:val="0"/>
        <w:tabs>
          <w:tab w:val="left" w:pos="1125"/>
        </w:tabs>
        <w:suppressAutoHyphens w:val="0"/>
        <w:spacing w:before="0"/>
        <w:ind w:firstLine="709"/>
        <w:rPr>
          <w:rFonts w:ascii="Times New Roman" w:hAnsi="Times New Roman"/>
          <w:b/>
          <w:sz w:val="24"/>
          <w:szCs w:val="24"/>
          <w:u w:val="single"/>
        </w:rPr>
      </w:pPr>
      <w:r w:rsidRPr="00977DAF">
        <w:rPr>
          <w:rFonts w:ascii="Times New Roman" w:hAnsi="Times New Roman"/>
          <w:b/>
          <w:sz w:val="24"/>
          <w:szCs w:val="24"/>
          <w:u w:val="single"/>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353"/>
    </w:p>
    <w:p w:rsidR="00183885" w:rsidRPr="00FC31B1" w:rsidRDefault="00183885" w:rsidP="00183885">
      <w:pPr>
        <w:widowControl w:val="0"/>
        <w:suppressAutoHyphens w:val="0"/>
        <w:ind w:firstLine="709"/>
        <w:jc w:val="both"/>
        <w:rPr>
          <w:bCs/>
          <w:szCs w:val="20"/>
        </w:rPr>
      </w:pPr>
      <w:r w:rsidRPr="00FC31B1">
        <w:rPr>
          <w:bCs/>
          <w:szCs w:val="20"/>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 xml:space="preserve">размещение технологического оборудования с </w:t>
      </w:r>
      <w:r w:rsidRPr="00FC31B1">
        <w:rPr>
          <w:szCs w:val="20"/>
          <w:lang w:eastAsia="ja-JP"/>
        </w:rPr>
        <w:t>учётом</w:t>
      </w:r>
      <w:r w:rsidRPr="00FC31B1">
        <w:rPr>
          <w:szCs w:val="20"/>
          <w:lang w:eastAsia="ja-JP"/>
        </w:rPr>
        <w:t xml:space="preserve"> категории по взрывопожароопасности, с обеспечением необходимых по нормам проходов и с </w:t>
      </w:r>
      <w:r w:rsidRPr="00FC31B1">
        <w:rPr>
          <w:szCs w:val="20"/>
          <w:lang w:eastAsia="ja-JP"/>
        </w:rPr>
        <w:t>учётом</w:t>
      </w:r>
      <w:r w:rsidRPr="00FC31B1">
        <w:rPr>
          <w:szCs w:val="20"/>
          <w:lang w:eastAsia="ja-JP"/>
        </w:rPr>
        <w:t xml:space="preserve"> требуемых противопожарных разрывов;</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lastRenderedPageBreak/>
        <w:t>применение негорючих материалов в качестве теплоизоляции;</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дистанционный контроль и управление объектами из диспетчерского пункта;</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автоматическая защита и блокировка технологического оборудования при возникновении аварийных режимов;</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опорные конструкции эстакад приняты несгораемыми;</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трубопровод укладывается в грунт на глубину не менее 1,0 м до верхней образующей трубы;</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 xml:space="preserve">заглубление дренажных </w:t>
      </w:r>
      <w:r w:rsidRPr="00FC31B1">
        <w:rPr>
          <w:szCs w:val="20"/>
          <w:lang w:eastAsia="ja-JP"/>
        </w:rPr>
        <w:t>ёмкостей</w:t>
      </w:r>
      <w:r w:rsidRPr="00FC31B1">
        <w:rPr>
          <w:szCs w:val="20"/>
          <w:lang w:eastAsia="ja-JP"/>
        </w:rPr>
        <w:t>;</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подготовка оборудования к безаварийной остановке;</w:t>
      </w:r>
    </w:p>
    <w:p w:rsidR="00183885" w:rsidRPr="00FC31B1" w:rsidRDefault="00183885" w:rsidP="00183885">
      <w:pPr>
        <w:widowControl w:val="0"/>
        <w:numPr>
          <w:ilvl w:val="0"/>
          <w:numId w:val="5"/>
        </w:numPr>
        <w:tabs>
          <w:tab w:val="clear" w:pos="1440"/>
          <w:tab w:val="left" w:pos="851"/>
        </w:tabs>
        <w:suppressAutoHyphens w:val="0"/>
        <w:ind w:firstLine="709"/>
        <w:jc w:val="both"/>
        <w:rPr>
          <w:szCs w:val="20"/>
          <w:lang w:eastAsia="ja-JP"/>
        </w:rPr>
      </w:pPr>
      <w:r w:rsidRPr="00FC31B1">
        <w:rPr>
          <w:szCs w:val="20"/>
          <w:lang w:eastAsia="ja-JP"/>
        </w:rPr>
        <w:t>поддержание в постоянной готовности сил и средства пожаротушения.</w:t>
      </w:r>
    </w:p>
    <w:p w:rsidR="00F17A99" w:rsidRPr="00977DAF" w:rsidRDefault="00F17A99" w:rsidP="00977DAF">
      <w:pPr>
        <w:pStyle w:val="affff4"/>
        <w:widowControl w:val="0"/>
        <w:spacing w:before="0" w:beforeAutospacing="0" w:after="0"/>
        <w:ind w:firstLine="709"/>
        <w:jc w:val="both"/>
      </w:pPr>
    </w:p>
    <w:p w:rsidR="00F17A99" w:rsidRPr="00977DAF" w:rsidRDefault="00F17A99" w:rsidP="00977DAF">
      <w:pPr>
        <w:pStyle w:val="20"/>
        <w:keepNext w:val="0"/>
        <w:widowControl w:val="0"/>
        <w:tabs>
          <w:tab w:val="clear" w:pos="0"/>
        </w:tabs>
        <w:suppressAutoHyphens w:val="0"/>
        <w:autoSpaceDE/>
        <w:ind w:left="0" w:firstLine="709"/>
        <w:jc w:val="both"/>
        <w:rPr>
          <w:rFonts w:ascii="Times New Roman" w:hAnsi="Times New Roman" w:cs="Times New Roman"/>
          <w:b/>
        </w:rPr>
      </w:pPr>
      <w:bookmarkStart w:id="360" w:name="_Toc500309740"/>
      <w:r w:rsidRPr="00977DAF">
        <w:rPr>
          <w:rFonts w:ascii="Times New Roman" w:hAnsi="Times New Roman" w:cs="Times New Roman"/>
          <w:b/>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bookmarkEnd w:id="360"/>
    </w:p>
    <w:p w:rsidR="00977DAF" w:rsidRPr="00977DAF" w:rsidRDefault="00977DAF" w:rsidP="00977DAF">
      <w:pPr>
        <w:widowControl w:val="0"/>
        <w:suppressAutoHyphens w:val="0"/>
        <w:ind w:firstLine="709"/>
        <w:jc w:val="both"/>
        <w:rPr>
          <w:bCs/>
        </w:rPr>
      </w:pPr>
      <w:bookmarkStart w:id="361" w:name="_Toc500309741"/>
      <w:r w:rsidRPr="00977DAF">
        <w:rPr>
          <w:bCs/>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43507B" w:rsidRPr="00977DAF" w:rsidRDefault="0043507B" w:rsidP="00977DAF">
      <w:pPr>
        <w:pStyle w:val="20"/>
        <w:keepNext w:val="0"/>
        <w:widowControl w:val="0"/>
        <w:tabs>
          <w:tab w:val="clear" w:pos="0"/>
        </w:tabs>
        <w:suppressAutoHyphens w:val="0"/>
        <w:autoSpaceDE/>
        <w:ind w:left="0" w:firstLine="709"/>
        <w:jc w:val="both"/>
        <w:rPr>
          <w:rFonts w:ascii="Times New Roman" w:hAnsi="Times New Roman" w:cs="Times New Roman"/>
          <w:u w:val="none"/>
        </w:rPr>
      </w:pPr>
    </w:p>
    <w:p w:rsidR="00F17A99" w:rsidRPr="00977DAF" w:rsidRDefault="00F17A99" w:rsidP="00977DAF">
      <w:pPr>
        <w:pStyle w:val="20"/>
        <w:keepNext w:val="0"/>
        <w:widowControl w:val="0"/>
        <w:tabs>
          <w:tab w:val="clear" w:pos="0"/>
        </w:tabs>
        <w:suppressAutoHyphens w:val="0"/>
        <w:autoSpaceDE/>
        <w:ind w:left="0" w:firstLine="709"/>
        <w:jc w:val="both"/>
        <w:rPr>
          <w:rFonts w:ascii="Times New Roman" w:hAnsi="Times New Roman" w:cs="Times New Roman"/>
          <w:b/>
        </w:rPr>
      </w:pPr>
      <w:r w:rsidRPr="00977DAF">
        <w:rPr>
          <w:rFonts w:ascii="Times New Roman" w:hAnsi="Times New Roman" w:cs="Times New Roman"/>
          <w:b/>
        </w:rPr>
        <w:t>Мероприятия по мониторингу состояния радиационной и химической обстановки на территории проектируемого объекта</w:t>
      </w:r>
      <w:bookmarkEnd w:id="361"/>
    </w:p>
    <w:p w:rsidR="00977DAF" w:rsidRPr="00977DAF" w:rsidRDefault="00977DAF" w:rsidP="00977DAF">
      <w:pPr>
        <w:widowControl w:val="0"/>
        <w:suppressAutoHyphens w:val="0"/>
        <w:ind w:firstLine="709"/>
        <w:jc w:val="both"/>
        <w:rPr>
          <w:bCs/>
        </w:rPr>
      </w:pPr>
      <w:r w:rsidRPr="00977DAF">
        <w:rPr>
          <w:bCs/>
        </w:rPr>
        <w:t xml:space="preserve">В соответствии с </w:t>
      </w:r>
      <w:r w:rsidRPr="00D2276B">
        <w:t>СП 165.1325800.2014</w:t>
      </w:r>
      <w:r w:rsidRPr="00977DAF">
        <w:rPr>
          <w:bCs/>
        </w:rPr>
        <w:t xml:space="preserve">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rsidR="00F17A99" w:rsidRPr="00977DAF" w:rsidRDefault="00F17A99" w:rsidP="00977DAF">
      <w:pPr>
        <w:pStyle w:val="afb"/>
        <w:widowControl w:val="0"/>
        <w:suppressAutoHyphens w:val="0"/>
        <w:spacing w:before="0"/>
        <w:ind w:firstLine="709"/>
        <w:rPr>
          <w:rFonts w:ascii="Times New Roman" w:hAnsi="Times New Roman"/>
          <w:sz w:val="24"/>
          <w:szCs w:val="24"/>
        </w:rPr>
      </w:pPr>
    </w:p>
    <w:p w:rsidR="00F17A99" w:rsidRPr="00977DAF" w:rsidRDefault="00F17A99" w:rsidP="00977DAF">
      <w:pPr>
        <w:pStyle w:val="20"/>
        <w:keepNext w:val="0"/>
        <w:widowControl w:val="0"/>
        <w:tabs>
          <w:tab w:val="clear" w:pos="0"/>
        </w:tabs>
        <w:suppressAutoHyphens w:val="0"/>
        <w:autoSpaceDE/>
        <w:ind w:left="0" w:firstLine="709"/>
        <w:jc w:val="both"/>
        <w:rPr>
          <w:rFonts w:ascii="Times New Roman" w:hAnsi="Times New Roman" w:cs="Times New Roman"/>
          <w:b/>
        </w:rPr>
      </w:pPr>
      <w:bookmarkStart w:id="362" w:name="_Toc279760946"/>
      <w:bookmarkStart w:id="363" w:name="_Toc325009594"/>
      <w:bookmarkStart w:id="364" w:name="_Toc500309742"/>
      <w:r w:rsidRPr="00977DAF">
        <w:rPr>
          <w:rFonts w:ascii="Times New Roman" w:hAnsi="Times New Roman" w:cs="Times New Roman"/>
          <w:b/>
        </w:rPr>
        <w:t>Мероприятия по инженерной защите (укрытию) персонала в защитных сооружениях гражданской обороны</w:t>
      </w:r>
      <w:bookmarkEnd w:id="362"/>
      <w:bookmarkEnd w:id="363"/>
      <w:bookmarkEnd w:id="364"/>
    </w:p>
    <w:p w:rsidR="00977DAF" w:rsidRPr="00977DAF" w:rsidRDefault="00977DAF" w:rsidP="00977DAF">
      <w:pPr>
        <w:pStyle w:val="afb"/>
        <w:widowControl w:val="0"/>
        <w:suppressAutoHyphens w:val="0"/>
        <w:spacing w:before="0"/>
        <w:ind w:firstLine="709"/>
        <w:rPr>
          <w:rFonts w:ascii="Times New Roman" w:hAnsi="Times New Roman"/>
          <w:sz w:val="24"/>
          <w:szCs w:val="24"/>
        </w:rPr>
      </w:pPr>
      <w:r w:rsidRPr="00977DAF">
        <w:rPr>
          <w:rFonts w:ascii="Times New Roman" w:hAnsi="Times New Roman"/>
          <w:sz w:val="24"/>
          <w:szCs w:val="24"/>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F17A99" w:rsidRPr="00977DAF" w:rsidRDefault="00F17A99" w:rsidP="00977DAF">
      <w:pPr>
        <w:pStyle w:val="afb"/>
        <w:widowControl w:val="0"/>
        <w:suppressAutoHyphens w:val="0"/>
        <w:spacing w:before="0"/>
        <w:ind w:firstLine="709"/>
        <w:rPr>
          <w:rFonts w:ascii="Times New Roman" w:hAnsi="Times New Roman"/>
          <w:sz w:val="24"/>
          <w:szCs w:val="24"/>
        </w:rPr>
      </w:pPr>
    </w:p>
    <w:p w:rsidR="00F17A99" w:rsidRPr="00977DAF" w:rsidRDefault="00F17A99" w:rsidP="00977DAF">
      <w:pPr>
        <w:pStyle w:val="20"/>
        <w:keepNext w:val="0"/>
        <w:widowControl w:val="0"/>
        <w:tabs>
          <w:tab w:val="clear" w:pos="0"/>
        </w:tabs>
        <w:suppressAutoHyphens w:val="0"/>
        <w:autoSpaceDE/>
        <w:ind w:left="0" w:firstLine="709"/>
        <w:jc w:val="both"/>
        <w:rPr>
          <w:rFonts w:ascii="Times New Roman" w:hAnsi="Times New Roman" w:cs="Times New Roman"/>
          <w:b/>
        </w:rPr>
      </w:pPr>
      <w:bookmarkStart w:id="365" w:name="_Toc500309743"/>
      <w:r w:rsidRPr="00977DAF">
        <w:rPr>
          <w:rFonts w:ascii="Times New Roman" w:hAnsi="Times New Roman" w:cs="Times New Roman"/>
          <w:b/>
        </w:rPr>
        <w:t>Решения по созданию и содержанию запасов материально-технических средств, продовольственных, медицинских и иных средств, обеспечению населения и персонала проектируемого объекта средствами индивидуальной защиты</w:t>
      </w:r>
      <w:bookmarkEnd w:id="365"/>
    </w:p>
    <w:p w:rsidR="0043507B" w:rsidRPr="00977DAF" w:rsidRDefault="00977DAF" w:rsidP="00977DAF">
      <w:pPr>
        <w:pStyle w:val="affff4"/>
        <w:widowControl w:val="0"/>
        <w:spacing w:before="0" w:beforeAutospacing="0" w:after="0"/>
        <w:ind w:firstLine="709"/>
        <w:jc w:val="both"/>
        <w:rPr>
          <w:bCs/>
        </w:rPr>
      </w:pPr>
      <w:r w:rsidRPr="00977DAF">
        <w:rPr>
          <w:bCs/>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«Самаранефтегаз».</w:t>
      </w:r>
    </w:p>
    <w:p w:rsidR="00977DAF" w:rsidRPr="00977DAF" w:rsidRDefault="00977DAF" w:rsidP="00977DAF">
      <w:pPr>
        <w:pStyle w:val="affff4"/>
        <w:widowControl w:val="0"/>
        <w:spacing w:before="0" w:beforeAutospacing="0" w:after="0"/>
        <w:ind w:firstLine="709"/>
        <w:jc w:val="both"/>
      </w:pPr>
    </w:p>
    <w:p w:rsidR="00F17A99" w:rsidRPr="00977DAF" w:rsidRDefault="00F17A99" w:rsidP="00977DAF">
      <w:pPr>
        <w:pStyle w:val="20"/>
        <w:keepNext w:val="0"/>
        <w:widowControl w:val="0"/>
        <w:tabs>
          <w:tab w:val="clear" w:pos="0"/>
        </w:tabs>
        <w:suppressAutoHyphens w:val="0"/>
        <w:autoSpaceDE/>
        <w:ind w:left="0" w:firstLine="709"/>
        <w:jc w:val="both"/>
        <w:rPr>
          <w:rFonts w:ascii="Times New Roman" w:hAnsi="Times New Roman" w:cs="Times New Roman"/>
          <w:b/>
        </w:rPr>
      </w:pPr>
      <w:bookmarkStart w:id="366" w:name="_Toc500309744"/>
      <w:r w:rsidRPr="00977DAF">
        <w:rPr>
          <w:rFonts w:ascii="Times New Roman" w:hAnsi="Times New Roman" w:cs="Times New Roman"/>
          <w:b/>
        </w:rPr>
        <w:t>Мероприятия по обеспечению эвакуации персонала и материальных ценностей в безопасные районы</w:t>
      </w:r>
      <w:bookmarkEnd w:id="366"/>
    </w:p>
    <w:p w:rsidR="00EA638B" w:rsidRPr="00977DAF" w:rsidRDefault="00977DAF" w:rsidP="00D2276B">
      <w:pPr>
        <w:widowControl w:val="0"/>
        <w:suppressAutoHyphens w:val="0"/>
        <w:ind w:firstLine="709"/>
        <w:jc w:val="both"/>
      </w:pPr>
      <w:r w:rsidRPr="00977DAF">
        <w:rPr>
          <w:rFonts w:eastAsia="ArialMT"/>
          <w:bCs/>
        </w:rPr>
        <w:t xml:space="preserve">В соответствии с п. 2 «Правил эвакуации населения, материальных и культурных ценностей в безопасные районы», </w:t>
      </w:r>
      <w:r w:rsidR="00D2276B" w:rsidRPr="00977DAF">
        <w:rPr>
          <w:rFonts w:eastAsia="ArialMT"/>
          <w:bCs/>
        </w:rPr>
        <w:t>утверждённых</w:t>
      </w:r>
      <w:r w:rsidRPr="00977DAF">
        <w:rPr>
          <w:rFonts w:eastAsia="ArialMT"/>
          <w:bCs/>
        </w:rPr>
        <w:t xml:space="preserve">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sectPr w:rsidR="00EA638B" w:rsidRPr="00977DAF" w:rsidSect="0087392B">
      <w:headerReference w:type="default" r:id="rId14"/>
      <w:footerReference w:type="default" r:id="rId15"/>
      <w:pgSz w:w="11906" w:h="16838"/>
      <w:pgMar w:top="284" w:right="707" w:bottom="1276" w:left="1701" w:header="709" w:footer="7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CD1" w:rsidRDefault="00A54CD1">
      <w:r>
        <w:separator/>
      </w:r>
    </w:p>
  </w:endnote>
  <w:endnote w:type="continuationSeparator" w:id="0">
    <w:p w:rsidR="00A54CD1" w:rsidRDefault="00A5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C5F" w:rsidRDefault="00536C5F">
    <w:pPr>
      <w:pStyle w:val="af2"/>
    </w:pPr>
    <w:r>
      <w:rPr>
        <w:noProof/>
        <w:lang w:eastAsia="ru-RU"/>
      </w:rPr>
      <mc:AlternateContent>
        <mc:Choice Requires="wps">
          <w:drawing>
            <wp:anchor distT="0" distB="0" distL="114935" distR="114935" simplePos="0" relativeHeight="251672576" behindDoc="1" locked="0" layoutInCell="1" allowOverlap="1" wp14:anchorId="4E5F5ED9" wp14:editId="3BC67BAE">
              <wp:simplePos x="0" y="0"/>
              <wp:positionH relativeFrom="column">
                <wp:posOffset>1804035</wp:posOffset>
              </wp:positionH>
              <wp:positionV relativeFrom="paragraph">
                <wp:posOffset>210820</wp:posOffset>
              </wp:positionV>
              <wp:extent cx="361950" cy="181610"/>
              <wp:effectExtent l="0" t="0" r="19050" b="2794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536C5F" w:rsidRDefault="00536C5F">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" strokeweight="1.5pt">
              <v:textbox inset=".25pt,3.1pt,.25pt,.25pt">
                <w:txbxContent>
                  <w:p w:rsidR="00536C5F" w:rsidRDefault="00536C5F">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48839BAD" wp14:editId="7BF8110A">
              <wp:simplePos x="0" y="0"/>
              <wp:positionH relativeFrom="column">
                <wp:posOffset>1263015</wp:posOffset>
              </wp:positionH>
              <wp:positionV relativeFrom="paragraph">
                <wp:posOffset>210820</wp:posOffset>
              </wp:positionV>
              <wp:extent cx="542290" cy="181610"/>
              <wp:effectExtent l="0" t="0" r="10160" b="279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19050">
                        <a:solidFill>
                          <a:srgbClr val="000000"/>
                        </a:solidFill>
                        <a:miter lim="800000"/>
                        <a:headEnd/>
                        <a:tailEnd/>
                      </a:ln>
                    </wps:spPr>
                    <wps:txbx>
                      <w:txbxContent>
                        <w:p w:rsidR="00536C5F" w:rsidRDefault="00536C5F">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" strokeweight="1.5pt">
              <v:textbox inset=".25pt,3.1pt,.25pt,.25pt">
                <w:txbxContent>
                  <w:p w:rsidR="00536C5F" w:rsidRDefault="00536C5F">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300" distR="114300" simplePos="0" relativeHeight="251670528" behindDoc="1" locked="0" layoutInCell="1" allowOverlap="1" wp14:anchorId="76B29AA0" wp14:editId="3CE2DED7">
              <wp:simplePos x="0" y="0"/>
              <wp:positionH relativeFrom="column">
                <wp:posOffset>1805305</wp:posOffset>
              </wp:positionH>
              <wp:positionV relativeFrom="paragraph">
                <wp:posOffset>-148590</wp:posOffset>
              </wp:positionV>
              <wp:extent cx="0" cy="541020"/>
              <wp:effectExtent l="18415" t="12700" r="10160" b="177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300" distR="114300" simplePos="0" relativeHeight="251669504" behindDoc="1" locked="0" layoutInCell="1" allowOverlap="1" wp14:anchorId="668BBB8A" wp14:editId="19A68A62">
              <wp:simplePos x="0" y="0"/>
              <wp:positionH relativeFrom="column">
                <wp:posOffset>-178435</wp:posOffset>
              </wp:positionH>
              <wp:positionV relativeFrom="paragraph">
                <wp:posOffset>-148590</wp:posOffset>
              </wp:positionV>
              <wp:extent cx="6409690" cy="0"/>
              <wp:effectExtent l="15875" t="12700" r="13335" b="15875"/>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68480" behindDoc="1" locked="0" layoutInCell="1" allowOverlap="1" wp14:anchorId="25177EA3" wp14:editId="1161ED10">
              <wp:simplePos x="0" y="0"/>
              <wp:positionH relativeFrom="column">
                <wp:posOffset>-178435</wp:posOffset>
              </wp:positionH>
              <wp:positionV relativeFrom="paragraph">
                <wp:posOffset>31750</wp:posOffset>
              </wp:positionV>
              <wp:extent cx="2344420" cy="0"/>
              <wp:effectExtent l="6350" t="12065" r="11430" b="6985"/>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14:anchorId="74D03AFA" wp14:editId="7373838D">
              <wp:simplePos x="0" y="0"/>
              <wp:positionH relativeFrom="column">
                <wp:posOffset>2164715</wp:posOffset>
              </wp:positionH>
              <wp:positionV relativeFrom="paragraph">
                <wp:posOffset>-149860</wp:posOffset>
              </wp:positionV>
              <wp:extent cx="3704590" cy="542290"/>
              <wp:effectExtent l="0" t="0" r="10160" b="1016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19050">
                        <a:solidFill>
                          <a:srgbClr val="000000"/>
                        </a:solidFill>
                        <a:miter lim="800000"/>
                        <a:headEnd/>
                        <a:tailEnd/>
                      </a:ln>
                    </wps:spPr>
                    <wps:txbx>
                      <w:txbxContent>
                        <w:p w:rsidR="00536C5F" w:rsidRPr="00B453B8" w:rsidRDefault="00536C5F">
                          <w:pPr>
                            <w:jc w:val="center"/>
                            <w:rPr>
                              <w:rFonts w:ascii="Arial" w:hAnsi="Arial" w:cs="Arial"/>
                              <w:sz w:val="18"/>
                              <w:szCs w:val="18"/>
                            </w:rPr>
                          </w:pPr>
                        </w:p>
                        <w:p w:rsidR="00536C5F" w:rsidRDefault="00536C5F">
                          <w:pPr>
                            <w:jc w:val="center"/>
                          </w:pPr>
                          <w:r>
                            <w:rPr>
                              <w:rFonts w:ascii="Arial" w:hAnsi="Arial" w:cs="Arial"/>
                              <w:sz w:val="28"/>
                              <w:szCs w:val="28"/>
                            </w:rPr>
                            <w:t>6796П-ППТ</w:t>
                          </w:r>
                          <w:proofErr w:type="gramStart"/>
                          <w:r>
                            <w:rPr>
                              <w:rFonts w:ascii="Arial" w:hAnsi="Arial" w:cs="Arial"/>
                              <w:sz w:val="28"/>
                              <w:szCs w:val="28"/>
                            </w:rPr>
                            <w:t>.О</w:t>
                          </w:r>
                          <w:proofErr w:type="gramEnd"/>
                          <w:r>
                            <w:rPr>
                              <w:rFonts w:ascii="Arial" w:hAnsi="Arial" w:cs="Arial"/>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" strokeweight="1.5pt">
              <v:textbox inset="7.45pt,3.85pt,7.45pt,3.85pt">
                <w:txbxContent>
                  <w:p w:rsidR="00536C5F" w:rsidRPr="00B453B8" w:rsidRDefault="00536C5F">
                    <w:pPr>
                      <w:jc w:val="center"/>
                      <w:rPr>
                        <w:rFonts w:ascii="Arial" w:hAnsi="Arial" w:cs="Arial"/>
                        <w:sz w:val="18"/>
                        <w:szCs w:val="18"/>
                      </w:rPr>
                    </w:pPr>
                  </w:p>
                  <w:p w:rsidR="00536C5F" w:rsidRDefault="00536C5F">
                    <w:pPr>
                      <w:jc w:val="center"/>
                    </w:pPr>
                    <w:r>
                      <w:rPr>
                        <w:rFonts w:ascii="Arial" w:hAnsi="Arial" w:cs="Arial"/>
                        <w:sz w:val="28"/>
                        <w:szCs w:val="28"/>
                      </w:rPr>
                      <w:t>6796П-ППТ</w:t>
                    </w:r>
                    <w:proofErr w:type="gramStart"/>
                    <w:r>
                      <w:rPr>
                        <w:rFonts w:ascii="Arial" w:hAnsi="Arial" w:cs="Arial"/>
                        <w:sz w:val="28"/>
                        <w:szCs w:val="28"/>
                      </w:rPr>
                      <w:t>.О</w:t>
                    </w:r>
                    <w:proofErr w:type="gramEnd"/>
                    <w:r>
                      <w:rPr>
                        <w:rFonts w:ascii="Arial" w:hAnsi="Arial" w:cs="Arial"/>
                        <w:sz w:val="28"/>
                        <w:szCs w:val="28"/>
                      </w:rPr>
                      <w:t>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14:anchorId="318AA672" wp14:editId="2F201E62">
              <wp:simplePos x="0" y="0"/>
              <wp:positionH relativeFrom="column">
                <wp:posOffset>5868035</wp:posOffset>
              </wp:positionH>
              <wp:positionV relativeFrom="paragraph">
                <wp:posOffset>30480</wp:posOffset>
              </wp:positionV>
              <wp:extent cx="363220" cy="361950"/>
              <wp:effectExtent l="0" t="0" r="17780" b="190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19050">
                        <a:solidFill>
                          <a:srgbClr val="000000"/>
                        </a:solidFill>
                        <a:miter lim="800000"/>
                        <a:headEnd/>
                        <a:tailEnd/>
                      </a:ln>
                    </wps:spPr>
                    <wps:txbx>
                      <w:txbxContent>
                        <w:p w:rsidR="00536C5F" w:rsidRPr="00E13A87" w:rsidRDefault="00536C5F" w:rsidP="00E13A87">
                          <w:pPr>
                            <w:jc w:val="center"/>
                          </w:pPr>
                          <w:r w:rsidRPr="00E13A87">
                            <w:fldChar w:fldCharType="begin"/>
                          </w:r>
                          <w:r w:rsidRPr="00E13A87">
                            <w:instrText>PAGE   \* MERGEFORMAT</w:instrText>
                          </w:r>
                          <w:r w:rsidRPr="00E13A87">
                            <w:fldChar w:fldCharType="separate"/>
                          </w:r>
                          <w:r w:rsidR="002E16DD">
                            <w:rPr>
                              <w:noProof/>
                            </w:rPr>
                            <w:t>2</w:t>
                          </w:r>
                          <w:r w:rsidRPr="00E13A87">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2MAIAAFk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" strokeweight="1.5pt">
              <v:textbox inset="5.9pt,7.35pt,5.9pt,3.1pt">
                <w:txbxContent>
                  <w:p w:rsidR="00536C5F" w:rsidRPr="00E13A87" w:rsidRDefault="00536C5F" w:rsidP="00E13A87">
                    <w:pPr>
                      <w:jc w:val="center"/>
                    </w:pPr>
                    <w:r w:rsidRPr="00E13A87">
                      <w:fldChar w:fldCharType="begin"/>
                    </w:r>
                    <w:r w:rsidRPr="00E13A87">
                      <w:instrText>PAGE   \* MERGEFORMAT</w:instrText>
                    </w:r>
                    <w:r w:rsidRPr="00E13A87">
                      <w:fldChar w:fldCharType="separate"/>
                    </w:r>
                    <w:r w:rsidR="002E16DD">
                      <w:rPr>
                        <w:noProof/>
                      </w:rPr>
                      <w:t>2</w:t>
                    </w:r>
                    <w:r w:rsidRPr="00E13A87">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14:anchorId="7E3A6D90" wp14:editId="228A36F5">
              <wp:simplePos x="0" y="0"/>
              <wp:positionH relativeFrom="column">
                <wp:posOffset>902335</wp:posOffset>
              </wp:positionH>
              <wp:positionV relativeFrom="paragraph">
                <wp:posOffset>210820</wp:posOffset>
              </wp:positionV>
              <wp:extent cx="361950" cy="181610"/>
              <wp:effectExtent l="0" t="0" r="19050" b="2794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536C5F" w:rsidRDefault="00536C5F">
                          <w:pPr>
                            <w:jc w:val="center"/>
                          </w:pPr>
                          <w:r>
                            <w:rPr>
                              <w:rFonts w:ascii="Arial" w:hAnsi="Arial" w:cs="Arial"/>
                              <w:sz w:val="16"/>
                              <w:szCs w:val="16"/>
                            </w:rPr>
                            <w:t>№ док.</w:t>
                          </w:r>
                        </w:p>
                        <w:p w:rsidR="00536C5F" w:rsidRDefault="00536C5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" strokeweight="1.5pt">
              <v:textbox inset=".25pt,3.1pt,.25pt,.25pt">
                <w:txbxContent>
                  <w:p w:rsidR="00536C5F" w:rsidRDefault="00536C5F">
                    <w:pPr>
                      <w:jc w:val="center"/>
                    </w:pPr>
                    <w:r>
                      <w:rPr>
                        <w:rFonts w:ascii="Arial" w:hAnsi="Arial" w:cs="Arial"/>
                        <w:sz w:val="16"/>
                        <w:szCs w:val="16"/>
                      </w:rPr>
                      <w:t>№ док.</w:t>
                    </w:r>
                  </w:p>
                  <w:p w:rsidR="00536C5F" w:rsidRDefault="00536C5F"/>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2B6B2268" wp14:editId="4813BB9C">
              <wp:simplePos x="0" y="0"/>
              <wp:positionH relativeFrom="column">
                <wp:posOffset>541655</wp:posOffset>
              </wp:positionH>
              <wp:positionV relativeFrom="paragraph">
                <wp:posOffset>210820</wp:posOffset>
              </wp:positionV>
              <wp:extent cx="361950" cy="181610"/>
              <wp:effectExtent l="0" t="0" r="19050" b="279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536C5F" w:rsidRDefault="00536C5F">
                          <w:pPr>
                            <w:jc w:val="center"/>
                          </w:pPr>
                          <w:r>
                            <w:rPr>
                              <w:rFonts w:ascii="Arial" w:hAnsi="Arial" w:cs="Arial"/>
                              <w:sz w:val="16"/>
                              <w:szCs w:val="16"/>
                            </w:rPr>
                            <w:t>Лист</w:t>
                          </w:r>
                        </w:p>
                        <w:p w:rsidR="00536C5F" w:rsidRDefault="00536C5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" strokeweight="1.5pt">
              <v:textbox inset=".25pt,3.1pt,.25pt,.25pt">
                <w:txbxContent>
                  <w:p w:rsidR="00536C5F" w:rsidRDefault="00536C5F">
                    <w:pPr>
                      <w:jc w:val="center"/>
                    </w:pPr>
                    <w:r>
                      <w:rPr>
                        <w:rFonts w:ascii="Arial" w:hAnsi="Arial" w:cs="Arial"/>
                        <w:sz w:val="16"/>
                        <w:szCs w:val="16"/>
                      </w:rPr>
                      <w:t>Лист</w:t>
                    </w:r>
                  </w:p>
                  <w:p w:rsidR="00536C5F" w:rsidRDefault="00536C5F"/>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3811229E" wp14:editId="0469E42A">
              <wp:simplePos x="0" y="0"/>
              <wp:positionH relativeFrom="column">
                <wp:posOffset>180975</wp:posOffset>
              </wp:positionH>
              <wp:positionV relativeFrom="paragraph">
                <wp:posOffset>210820</wp:posOffset>
              </wp:positionV>
              <wp:extent cx="361950" cy="181610"/>
              <wp:effectExtent l="0" t="0" r="19050" b="2794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536C5F" w:rsidRDefault="00536C5F">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536C5F" w:rsidRDefault="00536C5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" strokeweight="1.5pt">
              <v:textbox inset=".25pt,3.1pt,.25pt,.25pt">
                <w:txbxContent>
                  <w:p w:rsidR="00536C5F" w:rsidRDefault="00536C5F">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536C5F" w:rsidRDefault="00536C5F"/>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6D62CDC9" wp14:editId="027D9082">
              <wp:simplePos x="0" y="0"/>
              <wp:positionH relativeFrom="column">
                <wp:posOffset>-177800</wp:posOffset>
              </wp:positionH>
              <wp:positionV relativeFrom="paragraph">
                <wp:posOffset>210820</wp:posOffset>
              </wp:positionV>
              <wp:extent cx="360045" cy="181610"/>
              <wp:effectExtent l="0" t="0" r="20955"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19050">
                        <a:solidFill>
                          <a:srgbClr val="000000"/>
                        </a:solidFill>
                        <a:miter lim="800000"/>
                        <a:headEnd/>
                        <a:tailEnd/>
                      </a:ln>
                    </wps:spPr>
                    <wps:txbx>
                      <w:txbxContent>
                        <w:p w:rsidR="00536C5F" w:rsidRDefault="00536C5F">
                          <w:pPr>
                            <w:jc w:val="center"/>
                          </w:pPr>
                          <w:r>
                            <w:rPr>
                              <w:rFonts w:ascii="Arial" w:hAnsi="Arial" w:cs="Arial"/>
                              <w:sz w:val="16"/>
                              <w:szCs w:val="16"/>
                            </w:rPr>
                            <w:t>Изм.</w:t>
                          </w:r>
                        </w:p>
                        <w:p w:rsidR="00536C5F" w:rsidRDefault="00536C5F"/>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" strokeweight="1.5pt">
              <v:textbox inset=".25pt,3.1pt,.25pt,.25pt">
                <w:txbxContent>
                  <w:p w:rsidR="00536C5F" w:rsidRDefault="00536C5F">
                    <w:pPr>
                      <w:jc w:val="center"/>
                    </w:pPr>
                    <w:r>
                      <w:rPr>
                        <w:rFonts w:ascii="Arial" w:hAnsi="Arial" w:cs="Arial"/>
                        <w:sz w:val="16"/>
                        <w:szCs w:val="16"/>
                      </w:rPr>
                      <w:t>Изм.</w:t>
                    </w:r>
                  </w:p>
                  <w:p w:rsidR="00536C5F" w:rsidRDefault="00536C5F"/>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14:anchorId="261D81B4" wp14:editId="55058BE4">
              <wp:simplePos x="0" y="0"/>
              <wp:positionH relativeFrom="column">
                <wp:posOffset>5868035</wp:posOffset>
              </wp:positionH>
              <wp:positionV relativeFrom="paragraph">
                <wp:posOffset>-149860</wp:posOffset>
              </wp:positionV>
              <wp:extent cx="363220" cy="181610"/>
              <wp:effectExtent l="13970" t="11430" r="13335" b="698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536C5F" w:rsidRDefault="00536C5F">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536C5F" w:rsidRDefault="00536C5F">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0" distB="0" distL="114300" distR="114300" simplePos="0" relativeHeight="251652096" behindDoc="1" locked="0" layoutInCell="1" allowOverlap="1" wp14:anchorId="50D48ED5" wp14:editId="05785587">
              <wp:simplePos x="0" y="0"/>
              <wp:positionH relativeFrom="column">
                <wp:posOffset>5869305</wp:posOffset>
              </wp:positionH>
              <wp:positionV relativeFrom="paragraph">
                <wp:posOffset>31750</wp:posOffset>
              </wp:positionV>
              <wp:extent cx="361950" cy="0"/>
              <wp:effectExtent l="15240" t="12065" r="13335" b="1651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300" distR="114300" simplePos="0" relativeHeight="251651072" behindDoc="1" locked="0" layoutInCell="1" allowOverlap="1" wp14:anchorId="7475CED7" wp14:editId="668D1426">
              <wp:simplePos x="0" y="0"/>
              <wp:positionH relativeFrom="column">
                <wp:posOffset>5869305</wp:posOffset>
              </wp:positionH>
              <wp:positionV relativeFrom="paragraph">
                <wp:posOffset>-148590</wp:posOffset>
              </wp:positionV>
              <wp:extent cx="0" cy="541020"/>
              <wp:effectExtent l="15240" t="12700" r="13335" b="177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50048" behindDoc="1" locked="0" layoutInCell="1" allowOverlap="1" wp14:anchorId="4D4AF45C" wp14:editId="4F8D3F3E">
              <wp:simplePos x="0" y="0"/>
              <wp:positionH relativeFrom="column">
                <wp:posOffset>903605</wp:posOffset>
              </wp:positionH>
              <wp:positionV relativeFrom="paragraph">
                <wp:posOffset>-148590</wp:posOffset>
              </wp:positionV>
              <wp:extent cx="0" cy="541020"/>
              <wp:effectExtent l="12065" t="12700" r="16510" b="177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9024" behindDoc="1" locked="0" layoutInCell="1" allowOverlap="1" wp14:anchorId="78C014D9" wp14:editId="7BECB52D">
              <wp:simplePos x="0" y="0"/>
              <wp:positionH relativeFrom="column">
                <wp:posOffset>1264285</wp:posOffset>
              </wp:positionH>
              <wp:positionV relativeFrom="paragraph">
                <wp:posOffset>-148590</wp:posOffset>
              </wp:positionV>
              <wp:extent cx="0" cy="541020"/>
              <wp:effectExtent l="10795" t="12700" r="17780" b="177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8000" behindDoc="1" locked="0" layoutInCell="1" allowOverlap="1" wp14:anchorId="42EF725D" wp14:editId="77032CBA">
              <wp:simplePos x="0" y="0"/>
              <wp:positionH relativeFrom="column">
                <wp:posOffset>542925</wp:posOffset>
              </wp:positionH>
              <wp:positionV relativeFrom="paragraph">
                <wp:posOffset>-148590</wp:posOffset>
              </wp:positionV>
              <wp:extent cx="0" cy="541020"/>
              <wp:effectExtent l="13335" t="12700" r="15240" b="177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6976" behindDoc="1" locked="0" layoutInCell="1" allowOverlap="1" wp14:anchorId="4FD7DEB2" wp14:editId="278727B6">
              <wp:simplePos x="0" y="0"/>
              <wp:positionH relativeFrom="column">
                <wp:posOffset>182245</wp:posOffset>
              </wp:positionH>
              <wp:positionV relativeFrom="paragraph">
                <wp:posOffset>-148590</wp:posOffset>
              </wp:positionV>
              <wp:extent cx="0" cy="541020"/>
              <wp:effectExtent l="14605" t="12700" r="13970" b="177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0" distB="0" distL="114300" distR="114300" simplePos="0" relativeHeight="251643904" behindDoc="1" locked="0" layoutInCell="1" allowOverlap="1" wp14:anchorId="070B2AD1" wp14:editId="52764228">
              <wp:simplePos x="0" y="0"/>
              <wp:positionH relativeFrom="column">
                <wp:posOffset>-537210</wp:posOffset>
              </wp:positionH>
              <wp:positionV relativeFrom="paragraph">
                <wp:posOffset>392430</wp:posOffset>
              </wp:positionV>
              <wp:extent cx="6768465" cy="0"/>
              <wp:effectExtent l="19050" t="10795" r="13335" b="177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CD1" w:rsidRDefault="00A54CD1">
      <w:r>
        <w:separator/>
      </w:r>
    </w:p>
  </w:footnote>
  <w:footnote w:type="continuationSeparator" w:id="0">
    <w:p w:rsidR="00A54CD1" w:rsidRDefault="00A54C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C5F" w:rsidRPr="007A5E54" w:rsidRDefault="00536C5F" w:rsidP="0017300E">
    <w:pPr>
      <w:pStyle w:val="af0"/>
      <w:jc w:val="right"/>
      <w:rPr>
        <w:sz w:val="2"/>
        <w:szCs w:val="2"/>
      </w:rPr>
    </w:pPr>
    <w:r w:rsidRPr="007A5E54">
      <w:rPr>
        <w:noProof/>
        <w:sz w:val="2"/>
        <w:szCs w:val="2"/>
        <w:lang w:eastAsia="ru-RU"/>
      </w:rPr>
      <mc:AlternateContent>
        <mc:Choice Requires="wps">
          <w:drawing>
            <wp:anchor distT="0" distB="0" distL="114300" distR="114300" simplePos="0" relativeHeight="251642880" behindDoc="1" locked="0" layoutInCell="1" allowOverlap="1" wp14:anchorId="5E2C844A" wp14:editId="6CDBFCB2">
              <wp:simplePos x="0" y="0"/>
              <wp:positionH relativeFrom="column">
                <wp:posOffset>6231255</wp:posOffset>
              </wp:positionH>
              <wp:positionV relativeFrom="paragraph">
                <wp:posOffset>-269240</wp:posOffset>
              </wp:positionV>
              <wp:extent cx="0" cy="10279380"/>
              <wp:effectExtent l="15240" t="19050" r="13335" b="17145"/>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4928" behindDoc="1" locked="0" layoutInCell="1" allowOverlap="1" wp14:anchorId="4E7A357E" wp14:editId="4163144A">
              <wp:simplePos x="0" y="0"/>
              <wp:positionH relativeFrom="column">
                <wp:posOffset>-178435</wp:posOffset>
              </wp:positionH>
              <wp:positionV relativeFrom="paragraph">
                <wp:posOffset>-269240</wp:posOffset>
              </wp:positionV>
              <wp:extent cx="6409690" cy="0"/>
              <wp:effectExtent l="15875" t="19050" r="13335" b="1905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5952" behindDoc="1" locked="0" layoutInCell="1" allowOverlap="1" wp14:anchorId="110E3BD8" wp14:editId="6A1A8297">
              <wp:simplePos x="0" y="0"/>
              <wp:positionH relativeFrom="column">
                <wp:posOffset>-178435</wp:posOffset>
              </wp:positionH>
              <wp:positionV relativeFrom="paragraph">
                <wp:posOffset>-269240</wp:posOffset>
              </wp:positionV>
              <wp:extent cx="0" cy="10279380"/>
              <wp:effectExtent l="15875" t="19050" r="12700" b="17145"/>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3120" behindDoc="1" locked="0" layoutInCell="1" allowOverlap="1" wp14:anchorId="1610D2BE" wp14:editId="1E718E7B">
              <wp:simplePos x="0" y="0"/>
              <wp:positionH relativeFrom="column">
                <wp:posOffset>-537210</wp:posOffset>
              </wp:positionH>
              <wp:positionV relativeFrom="paragraph">
                <wp:posOffset>9101455</wp:posOffset>
              </wp:positionV>
              <wp:extent cx="360680" cy="0"/>
              <wp:effectExtent l="19050" t="17145" r="10795" b="1143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4144" behindDoc="1" locked="0" layoutInCell="1" allowOverlap="1" wp14:anchorId="0573B4CB" wp14:editId="42EB7463">
              <wp:simplePos x="0" y="0"/>
              <wp:positionH relativeFrom="column">
                <wp:posOffset>-537210</wp:posOffset>
              </wp:positionH>
              <wp:positionV relativeFrom="paragraph">
                <wp:posOffset>7839075</wp:posOffset>
              </wp:positionV>
              <wp:extent cx="360680" cy="0"/>
              <wp:effectExtent l="19050" t="12065" r="10795" b="1651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5168" behindDoc="1" locked="0" layoutInCell="1" allowOverlap="1" wp14:anchorId="5DDCCCFC" wp14:editId="7AB0C346">
              <wp:simplePos x="0" y="0"/>
              <wp:positionH relativeFrom="column">
                <wp:posOffset>-897890</wp:posOffset>
              </wp:positionH>
              <wp:positionV relativeFrom="paragraph">
                <wp:posOffset>9462135</wp:posOffset>
              </wp:positionV>
              <wp:extent cx="902335" cy="180975"/>
              <wp:effectExtent l="0" t="1270" r="10795" b="1079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6C5F" w:rsidRDefault="00536C5F">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" strokeweight="1.5pt">
              <v:stroke endcap="square"/>
              <v:textbox inset="0,0,0,0">
                <w:txbxContent>
                  <w:p w:rsidR="00536C5F" w:rsidRDefault="00536C5F">
                    <w:pPr>
                      <w:jc w:val="center"/>
                      <w:rPr>
                        <w:rFonts w:ascii="Arial" w:hAnsi="Arial" w:cs="Arial"/>
                        <w:sz w:val="16"/>
                        <w:szCs w:val="16"/>
                      </w:rPr>
                    </w:pPr>
                  </w:p>
                </w:txbxContent>
              </v:textbox>
            </v:shape>
          </w:pict>
        </mc:Fallback>
      </mc:AlternateContent>
    </w:r>
    <w:r w:rsidRPr="007A5E54">
      <w:rPr>
        <w:noProof/>
        <w:sz w:val="2"/>
        <w:szCs w:val="2"/>
        <w:lang w:eastAsia="ru-RU"/>
      </w:rPr>
      <mc:AlternateContent>
        <mc:Choice Requires="wps">
          <w:drawing>
            <wp:anchor distT="0" distB="0" distL="114300" distR="114300" simplePos="0" relativeHeight="251656192" behindDoc="1" locked="0" layoutInCell="1" allowOverlap="1" wp14:anchorId="6A404B90" wp14:editId="3F9FCC52">
              <wp:simplePos x="0" y="0"/>
              <wp:positionH relativeFrom="column">
                <wp:posOffset>-1078230</wp:posOffset>
              </wp:positionH>
              <wp:positionV relativeFrom="paragraph">
                <wp:posOffset>8380095</wp:posOffset>
              </wp:positionV>
              <wp:extent cx="1263015" cy="180975"/>
              <wp:effectExtent l="7620" t="0" r="20955" b="209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6C5F" w:rsidRDefault="00536C5F"/>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" strokeweight="1.5pt">
              <v:stroke endcap="square"/>
              <v:textbox inset="0,0,0,0">
                <w:txbxContent>
                  <w:p w:rsidR="00536C5F" w:rsidRDefault="00536C5F"/>
                </w:txbxContent>
              </v:textbox>
            </v:shape>
          </w:pict>
        </mc:Fallback>
      </mc:AlternateContent>
    </w:r>
    <w:r w:rsidRPr="007A5E54">
      <w:rPr>
        <w:noProof/>
        <w:sz w:val="2"/>
        <w:szCs w:val="2"/>
        <w:lang w:eastAsia="ru-RU"/>
      </w:rPr>
      <mc:AlternateContent>
        <mc:Choice Requires="wps">
          <w:drawing>
            <wp:anchor distT="0" distB="0" distL="114300" distR="114300" simplePos="0" relativeHeight="251657216" behindDoc="1" locked="0" layoutInCell="1" allowOverlap="1" wp14:anchorId="706E4D0A" wp14:editId="528E5E03">
              <wp:simplePos x="0" y="0"/>
              <wp:positionH relativeFrom="column">
                <wp:posOffset>-897890</wp:posOffset>
              </wp:positionH>
              <wp:positionV relativeFrom="paragraph">
                <wp:posOffset>7298055</wp:posOffset>
              </wp:positionV>
              <wp:extent cx="902335" cy="180975"/>
              <wp:effectExtent l="0" t="1270" r="10795"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6C5F" w:rsidRDefault="00536C5F"/>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" strokeweight="1.5pt">
              <v:stroke endcap="square"/>
              <v:textbox inset="0,0,0,0">
                <w:txbxContent>
                  <w:p w:rsidR="00536C5F" w:rsidRDefault="00536C5F"/>
                </w:txbxContent>
              </v:textbox>
            </v:shape>
          </w:pict>
        </mc:Fallback>
      </mc:AlternateContent>
    </w:r>
    <w:r w:rsidRPr="007A5E54">
      <w:rPr>
        <w:noProof/>
        <w:sz w:val="2"/>
        <w:szCs w:val="2"/>
        <w:lang w:eastAsia="ru-RU"/>
      </w:rPr>
      <mc:AlternateContent>
        <mc:Choice Requires="wps">
          <w:drawing>
            <wp:anchor distT="0" distB="0" distL="114300" distR="114300" simplePos="0" relativeHeight="251658240" behindDoc="1" locked="0" layoutInCell="1" allowOverlap="1" wp14:anchorId="3AB969CA" wp14:editId="761C35E8">
              <wp:simplePos x="0" y="0"/>
              <wp:positionH relativeFrom="column">
                <wp:posOffset>-537210</wp:posOffset>
              </wp:positionH>
              <wp:positionV relativeFrom="paragraph">
                <wp:posOffset>6937375</wp:posOffset>
              </wp:positionV>
              <wp:extent cx="0" cy="3065780"/>
              <wp:effectExtent l="19050" t="15240" r="19050" b="1460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9264" behindDoc="1" locked="0" layoutInCell="1" allowOverlap="1" wp14:anchorId="334D0915" wp14:editId="2D623196">
              <wp:simplePos x="0" y="0"/>
              <wp:positionH relativeFrom="column">
                <wp:posOffset>-537210</wp:posOffset>
              </wp:positionH>
              <wp:positionV relativeFrom="paragraph">
                <wp:posOffset>6937375</wp:posOffset>
              </wp:positionV>
              <wp:extent cx="360680" cy="0"/>
              <wp:effectExtent l="19050" t="15240" r="10795" b="1333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60288" behindDoc="1" locked="0" layoutInCell="1" allowOverlap="1" wp14:anchorId="2B1521DB" wp14:editId="64C0AAA5">
              <wp:simplePos x="0" y="0"/>
              <wp:positionH relativeFrom="column">
                <wp:posOffset>-356870</wp:posOffset>
              </wp:positionH>
              <wp:positionV relativeFrom="paragraph">
                <wp:posOffset>6937375</wp:posOffset>
              </wp:positionV>
              <wp:extent cx="0" cy="3065780"/>
              <wp:effectExtent l="18415" t="15240" r="10160" b="14605"/>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3E8A94E"/>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4CD6FE5E"/>
    <w:lvl w:ilvl="0">
      <w:start w:val="1"/>
      <w:numFmt w:val="decimal"/>
      <w:pStyle w:val="a"/>
      <w:lvlText w:val="%1."/>
      <w:lvlJc w:val="left"/>
      <w:pPr>
        <w:tabs>
          <w:tab w:val="num" w:pos="360"/>
        </w:tabs>
        <w:ind w:left="360" w:hanging="360"/>
      </w:pPr>
    </w:lvl>
  </w:abstractNum>
  <w:abstractNum w:abstractNumId="2">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0"/>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577494D"/>
    <w:multiLevelType w:val="hybridMultilevel"/>
    <w:tmpl w:val="B06CB688"/>
    <w:lvl w:ilvl="0" w:tplc="13588814">
      <w:start w:val="1"/>
      <w:numFmt w:val="bullet"/>
      <w:lvlRestart w:val="0"/>
      <w:lvlText w:val=""/>
      <w:lvlJc w:val="left"/>
      <w:pPr>
        <w:tabs>
          <w:tab w:val="num" w:pos="1072"/>
        </w:tabs>
        <w:ind w:left="0" w:firstLine="72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06C614BB"/>
    <w:multiLevelType w:val="hybridMultilevel"/>
    <w:tmpl w:val="2ED6321E"/>
    <w:lvl w:ilvl="0" w:tplc="707E3216">
      <w:start w:val="1"/>
      <w:numFmt w:val="bullet"/>
      <w:lvlRestart w:val="0"/>
      <w:pStyle w:val="a0"/>
      <w:lvlText w:val=""/>
      <w:lvlJc w:val="left"/>
      <w:pPr>
        <w:tabs>
          <w:tab w:val="num" w:pos="1440"/>
        </w:tabs>
        <w:ind w:left="0" w:firstLine="720"/>
      </w:pPr>
      <w:rPr>
        <w:rFonts w:ascii="Symbol" w:hAnsi="Symbol" w:hint="default"/>
        <w:sz w:val="16"/>
        <w:szCs w:val="16"/>
        <w:vertAlign w:val="baseline"/>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8210CC5"/>
    <w:multiLevelType w:val="hybridMultilevel"/>
    <w:tmpl w:val="2B0E329C"/>
    <w:lvl w:ilvl="0" w:tplc="1054DA7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1">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15F629D6"/>
    <w:multiLevelType w:val="hybridMultilevel"/>
    <w:tmpl w:val="7232697C"/>
    <w:lvl w:ilvl="0" w:tplc="3A38D7AE">
      <w:start w:val="1"/>
      <w:numFmt w:val="bullet"/>
      <w:lvlText w:val=""/>
      <w:lvlJc w:val="left"/>
      <w:pPr>
        <w:ind w:left="1494" w:hanging="360"/>
      </w:pPr>
      <w:rPr>
        <w:rFonts w:ascii="Symbol" w:hAnsi="Symbol" w:hint="default"/>
        <w:sz w:val="16"/>
        <w:szCs w:val="16"/>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23">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2E678BD"/>
    <w:multiLevelType w:val="hybridMultilevel"/>
    <w:tmpl w:val="6466253E"/>
    <w:lvl w:ilvl="0" w:tplc="26E8F8D2">
      <w:start w:val="1"/>
      <w:numFmt w:val="bullet"/>
      <w:lvlText w:val=""/>
      <w:lvlJc w:val="left"/>
      <w:pPr>
        <w:tabs>
          <w:tab w:val="num" w:pos="1072"/>
        </w:tabs>
        <w:ind w:left="0" w:firstLine="709"/>
      </w:pPr>
      <w:rPr>
        <w:rFonts w:ascii="Symbol" w:hAnsi="Symbol" w:hint="default"/>
        <w:sz w:val="16"/>
        <w:szCs w:val="16"/>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7">
    <w:nsid w:val="249405FE"/>
    <w:multiLevelType w:val="multilevel"/>
    <w:tmpl w:val="2BC6C610"/>
    <w:lvl w:ilvl="0">
      <w:start w:val="1"/>
      <w:numFmt w:val="bullet"/>
      <w:lvlText w:val=""/>
      <w:lvlJc w:val="left"/>
      <w:pPr>
        <w:ind w:left="0" w:firstLine="720"/>
      </w:pPr>
      <w:rPr>
        <w:rFonts w:ascii="Symbol" w:hAnsi="Symbol" w:hint="default"/>
        <w:sz w:val="16"/>
        <w:szCs w:val="16"/>
      </w:r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suff w:val="space"/>
      <w:lvlText w:val="%1.%2.%3.%4.%5.%6"/>
      <w:lvlJc w:val="left"/>
      <w:pPr>
        <w:ind w:left="0" w:firstLine="720"/>
      </w:pPr>
    </w:lvl>
    <w:lvl w:ilvl="6">
      <w:start w:val="1"/>
      <w:numFmt w:val="decimal"/>
      <w:suff w:val="space"/>
      <w:lvlText w:val="%1.%2.%3.%4.%5.%6.%7"/>
      <w:lvlJc w:val="left"/>
      <w:pPr>
        <w:ind w:left="0" w:firstLine="720"/>
      </w:pPr>
    </w:lvl>
    <w:lvl w:ilvl="7">
      <w:start w:val="1"/>
      <w:numFmt w:val="decimal"/>
      <w:suff w:val="space"/>
      <w:lvlText w:val="%1.%2.%3.%4.%5.%6.%7.%8"/>
      <w:lvlJc w:val="left"/>
      <w:pPr>
        <w:ind w:left="0" w:firstLine="720"/>
      </w:pPr>
    </w:lvl>
    <w:lvl w:ilvl="8">
      <w:start w:val="1"/>
      <w:numFmt w:val="decimal"/>
      <w:suff w:val="space"/>
      <w:lvlText w:val="%1.%2.%3.%4.%5.%6.%7.%8.%9"/>
      <w:lvlJc w:val="left"/>
      <w:pPr>
        <w:ind w:left="0" w:firstLine="720"/>
      </w:pPr>
    </w:lvl>
  </w:abstractNum>
  <w:abstractNum w:abstractNumId="28">
    <w:nsid w:val="2533535A"/>
    <w:multiLevelType w:val="hybridMultilevel"/>
    <w:tmpl w:val="C2F48588"/>
    <w:lvl w:ilvl="0" w:tplc="6A8040F6">
      <w:start w:val="1"/>
      <w:numFmt w:val="decimal"/>
      <w:pStyle w:val="a1"/>
      <w:lvlText w:val="%1"/>
      <w:lvlJc w:val="center"/>
      <w:pPr>
        <w:tabs>
          <w:tab w:val="num" w:pos="717"/>
        </w:tabs>
        <w:ind w:left="357"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
    <w:nsid w:val="2AE55C98"/>
    <w:multiLevelType w:val="hybridMultilevel"/>
    <w:tmpl w:val="5D444C26"/>
    <w:lvl w:ilvl="0" w:tplc="CD36177C">
      <w:start w:val="1"/>
      <w:numFmt w:val="bullet"/>
      <w:lvlRestart w:val="0"/>
      <w:lvlText w:val=""/>
      <w:lvlJc w:val="left"/>
      <w:pPr>
        <w:tabs>
          <w:tab w:val="num" w:pos="1072"/>
        </w:tabs>
        <w:ind w:left="0" w:firstLine="720"/>
      </w:pPr>
      <w:rPr>
        <w:rFonts w:ascii="Symbol" w:hAnsi="Symbol" w:hint="default"/>
        <w:sz w:val="16"/>
        <w:szCs w:val="16"/>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CF7C8080">
      <w:numFmt w:val="bullet"/>
      <w:lvlText w:val="•"/>
      <w:lvlJc w:val="left"/>
      <w:pPr>
        <w:ind w:left="3945" w:hanging="705"/>
      </w:pPr>
      <w:rPr>
        <w:rFonts w:ascii="Arial" w:eastAsia="Times New Roman" w:hAnsi="Arial" w:cs="Aria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0">
    <w:nsid w:val="2E05238A"/>
    <w:multiLevelType w:val="hybridMultilevel"/>
    <w:tmpl w:val="A6ACB6FE"/>
    <w:lvl w:ilvl="0" w:tplc="50FA0AB6">
      <w:start w:val="1"/>
      <w:numFmt w:val="bullet"/>
      <w:lvlText w:val=""/>
      <w:lvlJc w:val="left"/>
      <w:pPr>
        <w:ind w:left="1440" w:hanging="360"/>
      </w:pPr>
      <w:rPr>
        <w:rFonts w:ascii="Symbol" w:hAnsi="Symbol" w:hint="default"/>
      </w:rPr>
    </w:lvl>
    <w:lvl w:ilvl="1" w:tplc="FF0C3C24">
      <w:start w:val="1"/>
      <w:numFmt w:val="bullet"/>
      <w:lvlText w:val=""/>
      <w:lvlJc w:val="left"/>
      <w:pPr>
        <w:tabs>
          <w:tab w:val="num" w:pos="1429"/>
        </w:tabs>
        <w:ind w:left="0" w:firstLine="1072"/>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0A050C"/>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3">
    <w:nsid w:val="3528012E"/>
    <w:multiLevelType w:val="hybridMultilevel"/>
    <w:tmpl w:val="5AF01A30"/>
    <w:lvl w:ilvl="0" w:tplc="EB104304">
      <w:start w:val="1"/>
      <w:numFmt w:val="bullet"/>
      <w:lvlText w:val=""/>
      <w:lvlJc w:val="left"/>
      <w:pPr>
        <w:ind w:left="644" w:hanging="360"/>
      </w:pPr>
      <w:rPr>
        <w:rFonts w:ascii="Symbol" w:hAnsi="Symbol" w:hint="default"/>
        <w:sz w:val="16"/>
        <w:szCs w:val="16"/>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34">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35">
    <w:nsid w:val="39DC7DA0"/>
    <w:multiLevelType w:val="singleLevel"/>
    <w:tmpl w:val="D4E63B80"/>
    <w:lvl w:ilvl="0">
      <w:start w:val="1"/>
      <w:numFmt w:val="bullet"/>
      <w:lvlRestart w:val="0"/>
      <w:pStyle w:val="a2"/>
      <w:lvlText w:val=""/>
      <w:lvlJc w:val="left"/>
      <w:pPr>
        <w:tabs>
          <w:tab w:val="num" w:pos="1440"/>
        </w:tabs>
        <w:ind w:left="0" w:firstLine="720"/>
      </w:pPr>
      <w:rPr>
        <w:rFonts w:ascii="Symbol" w:hAnsi="Symbol" w:hint="default"/>
        <w:sz w:val="16"/>
        <w:szCs w:val="16"/>
      </w:rPr>
    </w:lvl>
  </w:abstractNum>
  <w:abstractNum w:abstractNumId="36">
    <w:nsid w:val="3A62030A"/>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7">
    <w:nsid w:val="40C80B95"/>
    <w:multiLevelType w:val="hybridMultilevel"/>
    <w:tmpl w:val="6F0EC8DA"/>
    <w:lvl w:ilvl="0" w:tplc="FFFFFFFF">
      <w:start w:val="1"/>
      <w:numFmt w:val="decimal"/>
      <w:pStyle w:val="a3"/>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437C1E47"/>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9">
    <w:nsid w:val="443B4165"/>
    <w:multiLevelType w:val="hybridMultilevel"/>
    <w:tmpl w:val="BAF4A076"/>
    <w:lvl w:ilvl="0" w:tplc="D8A0ECEE">
      <w:start w:val="1"/>
      <w:numFmt w:val="decimal"/>
      <w:pStyle w:val="a4"/>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0">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0D65F25"/>
    <w:multiLevelType w:val="hybridMultilevel"/>
    <w:tmpl w:val="C3E00810"/>
    <w:lvl w:ilvl="0" w:tplc="A7342810">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7EC5454"/>
    <w:multiLevelType w:val="hybridMultilevel"/>
    <w:tmpl w:val="2B223F22"/>
    <w:lvl w:ilvl="0" w:tplc="8E1434B4">
      <w:start w:val="1"/>
      <w:numFmt w:val="bullet"/>
      <w:lvlRestart w:val="0"/>
      <w:lvlText w:val=""/>
      <w:lvlJc w:val="left"/>
      <w:pPr>
        <w:tabs>
          <w:tab w:val="num" w:pos="1440"/>
        </w:tabs>
        <w:ind w:left="0" w:firstLine="720"/>
      </w:pPr>
      <w:rPr>
        <w:rFonts w:ascii="Symbol" w:hAnsi="Symbol" w:hint="default"/>
        <w:sz w:val="16"/>
        <w:szCs w:val="16"/>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C5F64DF"/>
    <w:multiLevelType w:val="hybridMultilevel"/>
    <w:tmpl w:val="10AE2272"/>
    <w:lvl w:ilvl="0" w:tplc="DD26A7A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3004D65"/>
    <w:multiLevelType w:val="hybridMultilevel"/>
    <w:tmpl w:val="FF389FF0"/>
    <w:lvl w:ilvl="0" w:tplc="E83C0390">
      <w:start w:val="1"/>
      <w:numFmt w:val="bullet"/>
      <w:lvlText w:val=""/>
      <w:lvlJc w:val="left"/>
      <w:pPr>
        <w:tabs>
          <w:tab w:val="num" w:pos="1429"/>
        </w:tabs>
        <w:ind w:left="0" w:firstLine="1077"/>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65704900"/>
    <w:multiLevelType w:val="hybridMultilevel"/>
    <w:tmpl w:val="E0EEA776"/>
    <w:lvl w:ilvl="0" w:tplc="E424BCA8">
      <w:start w:val="1"/>
      <w:numFmt w:val="bullet"/>
      <w:lvlText w:val=""/>
      <w:lvlJc w:val="left"/>
      <w:pPr>
        <w:tabs>
          <w:tab w:val="num" w:pos="360"/>
        </w:tabs>
        <w:ind w:left="360" w:hanging="360"/>
      </w:pPr>
      <w:rPr>
        <w:rFonts w:ascii="Symbol" w:hAnsi="Symbol" w:hint="default"/>
        <w:sz w:val="16"/>
        <w:szCs w:val="16"/>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
    <w:nsid w:val="65937662"/>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48">
    <w:nsid w:val="68597DBC"/>
    <w:multiLevelType w:val="hybridMultilevel"/>
    <w:tmpl w:val="591881B0"/>
    <w:lvl w:ilvl="0" w:tplc="72104CD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A7C6DC9"/>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50">
    <w:nsid w:val="6B735EBB"/>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51">
    <w:nsid w:val="6BE218D3"/>
    <w:multiLevelType w:val="hybridMultilevel"/>
    <w:tmpl w:val="F68C104A"/>
    <w:lvl w:ilvl="0" w:tplc="4A540262">
      <w:start w:val="1"/>
      <w:numFmt w:val="bullet"/>
      <w:lvlRestart w:val="0"/>
      <w:lvlText w:val=""/>
      <w:lvlJc w:val="left"/>
      <w:pPr>
        <w:tabs>
          <w:tab w:val="num" w:pos="1440"/>
        </w:tabs>
        <w:ind w:left="0" w:firstLine="72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54">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BD149ED"/>
    <w:multiLevelType w:val="hybridMultilevel"/>
    <w:tmpl w:val="6A40B33A"/>
    <w:lvl w:ilvl="0" w:tplc="2ED0709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8"/>
  </w:num>
  <w:num w:numId="3">
    <w:abstractNumId w:val="15"/>
  </w:num>
  <w:num w:numId="4">
    <w:abstractNumId w:val="18"/>
  </w:num>
  <w:num w:numId="5">
    <w:abstractNumId w:val="35"/>
  </w:num>
  <w:num w:numId="6">
    <w:abstractNumId w:val="21"/>
  </w:num>
  <w:num w:numId="7">
    <w:abstractNumId w:val="54"/>
  </w:num>
  <w:num w:numId="8">
    <w:abstractNumId w:val="25"/>
  </w:num>
  <w:num w:numId="9">
    <w:abstractNumId w:val="40"/>
  </w:num>
  <w:num w:numId="10">
    <w:abstractNumId w:val="41"/>
  </w:num>
  <w:num w:numId="11">
    <w:abstractNumId w:val="1"/>
  </w:num>
  <w:num w:numId="12">
    <w:abstractNumId w:val="0"/>
  </w:num>
  <w:num w:numId="13">
    <w:abstractNumId w:val="24"/>
  </w:num>
  <w:num w:numId="14">
    <w:abstractNumId w:val="28"/>
  </w:num>
  <w:num w:numId="15">
    <w:abstractNumId w:val="37"/>
  </w:num>
  <w:num w:numId="16">
    <w:abstractNumId w:val="53"/>
  </w:num>
  <w:num w:numId="17">
    <w:abstractNumId w:val="52"/>
  </w:num>
  <w:num w:numId="18">
    <w:abstractNumId w:val="23"/>
  </w:num>
  <w:num w:numId="19">
    <w:abstractNumId w:val="31"/>
  </w:num>
  <w:num w:numId="20">
    <w:abstractNumId w:val="39"/>
  </w:num>
  <w:num w:numId="21">
    <w:abstractNumId w:val="20"/>
  </w:num>
  <w:num w:numId="22">
    <w:abstractNumId w:val="48"/>
  </w:num>
  <w:num w:numId="23">
    <w:abstractNumId w:val="34"/>
  </w:num>
  <w:num w:numId="24">
    <w:abstractNumId w:val="50"/>
  </w:num>
  <w:num w:numId="25">
    <w:abstractNumId w:val="19"/>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9"/>
  </w:num>
  <w:num w:numId="29">
    <w:abstractNumId w:val="30"/>
  </w:num>
  <w:num w:numId="30">
    <w:abstractNumId w:val="44"/>
  </w:num>
  <w:num w:numId="31">
    <w:abstractNumId w:val="32"/>
  </w:num>
  <w:num w:numId="32">
    <w:abstractNumId w:val="38"/>
  </w:num>
  <w:num w:numId="33">
    <w:abstractNumId w:val="36"/>
  </w:num>
  <w:num w:numId="34">
    <w:abstractNumId w:val="47"/>
  </w:num>
  <w:num w:numId="35">
    <w:abstractNumId w:val="49"/>
  </w:num>
  <w:num w:numId="36">
    <w:abstractNumId w:val="46"/>
  </w:num>
  <w:num w:numId="37">
    <w:abstractNumId w:val="55"/>
  </w:num>
  <w:num w:numId="38">
    <w:abstractNumId w:val="45"/>
  </w:num>
  <w:num w:numId="39">
    <w:abstractNumId w:val="43"/>
  </w:num>
  <w:num w:numId="40">
    <w:abstractNumId w:val="26"/>
  </w:num>
  <w:num w:numId="41">
    <w:abstractNumId w:val="22"/>
  </w:num>
  <w:num w:numId="42">
    <w:abstractNumId w:val="33"/>
  </w:num>
  <w:num w:numId="43">
    <w:abstractNumId w:val="51"/>
  </w:num>
  <w:num w:numId="44">
    <w:abstractNumId w:val="42"/>
  </w:num>
  <w:num w:numId="45">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00C6"/>
    <w:rsid w:val="000010FA"/>
    <w:rsid w:val="0000124C"/>
    <w:rsid w:val="0000169E"/>
    <w:rsid w:val="00004DBF"/>
    <w:rsid w:val="00006101"/>
    <w:rsid w:val="0000628A"/>
    <w:rsid w:val="00006ED9"/>
    <w:rsid w:val="00006FF6"/>
    <w:rsid w:val="00007061"/>
    <w:rsid w:val="000109D1"/>
    <w:rsid w:val="00011168"/>
    <w:rsid w:val="00012798"/>
    <w:rsid w:val="00013D72"/>
    <w:rsid w:val="00014118"/>
    <w:rsid w:val="00014334"/>
    <w:rsid w:val="00015E9E"/>
    <w:rsid w:val="000202ED"/>
    <w:rsid w:val="0002083D"/>
    <w:rsid w:val="0002248F"/>
    <w:rsid w:val="00022586"/>
    <w:rsid w:val="0002261E"/>
    <w:rsid w:val="00022C95"/>
    <w:rsid w:val="00024F87"/>
    <w:rsid w:val="000256E8"/>
    <w:rsid w:val="00027720"/>
    <w:rsid w:val="000308A3"/>
    <w:rsid w:val="000312BC"/>
    <w:rsid w:val="0003136B"/>
    <w:rsid w:val="00031469"/>
    <w:rsid w:val="00033829"/>
    <w:rsid w:val="00034169"/>
    <w:rsid w:val="000371AF"/>
    <w:rsid w:val="00037B20"/>
    <w:rsid w:val="00040EEA"/>
    <w:rsid w:val="0004104B"/>
    <w:rsid w:val="00041FF8"/>
    <w:rsid w:val="00042D03"/>
    <w:rsid w:val="00044B16"/>
    <w:rsid w:val="00044C99"/>
    <w:rsid w:val="00044EA8"/>
    <w:rsid w:val="0004601A"/>
    <w:rsid w:val="0004622C"/>
    <w:rsid w:val="0005023C"/>
    <w:rsid w:val="00050602"/>
    <w:rsid w:val="000526F8"/>
    <w:rsid w:val="0005297C"/>
    <w:rsid w:val="00054131"/>
    <w:rsid w:val="000545B0"/>
    <w:rsid w:val="000546A4"/>
    <w:rsid w:val="00054F32"/>
    <w:rsid w:val="00056B5D"/>
    <w:rsid w:val="00056D0F"/>
    <w:rsid w:val="00057537"/>
    <w:rsid w:val="000575A9"/>
    <w:rsid w:val="00061CAE"/>
    <w:rsid w:val="00062DCE"/>
    <w:rsid w:val="0006361B"/>
    <w:rsid w:val="00064A78"/>
    <w:rsid w:val="00066CF9"/>
    <w:rsid w:val="0007044C"/>
    <w:rsid w:val="00071B8A"/>
    <w:rsid w:val="00071EEF"/>
    <w:rsid w:val="00073E57"/>
    <w:rsid w:val="00074450"/>
    <w:rsid w:val="00074A87"/>
    <w:rsid w:val="00074E4A"/>
    <w:rsid w:val="00076EA9"/>
    <w:rsid w:val="00080041"/>
    <w:rsid w:val="00083445"/>
    <w:rsid w:val="000834C3"/>
    <w:rsid w:val="00084375"/>
    <w:rsid w:val="0008643E"/>
    <w:rsid w:val="000869E6"/>
    <w:rsid w:val="00087D5C"/>
    <w:rsid w:val="0009003D"/>
    <w:rsid w:val="00090F48"/>
    <w:rsid w:val="0009130C"/>
    <w:rsid w:val="000919CC"/>
    <w:rsid w:val="000924BC"/>
    <w:rsid w:val="00092B6B"/>
    <w:rsid w:val="00093A19"/>
    <w:rsid w:val="00094FCF"/>
    <w:rsid w:val="0009553A"/>
    <w:rsid w:val="00096B33"/>
    <w:rsid w:val="00097320"/>
    <w:rsid w:val="000A011F"/>
    <w:rsid w:val="000A06FF"/>
    <w:rsid w:val="000A3CB2"/>
    <w:rsid w:val="000A3F3F"/>
    <w:rsid w:val="000A4B53"/>
    <w:rsid w:val="000A64E8"/>
    <w:rsid w:val="000B2289"/>
    <w:rsid w:val="000B4A92"/>
    <w:rsid w:val="000B5FA0"/>
    <w:rsid w:val="000B78F4"/>
    <w:rsid w:val="000B7FEC"/>
    <w:rsid w:val="000C0962"/>
    <w:rsid w:val="000C0CF1"/>
    <w:rsid w:val="000C0D70"/>
    <w:rsid w:val="000C1033"/>
    <w:rsid w:val="000C36A6"/>
    <w:rsid w:val="000C39C2"/>
    <w:rsid w:val="000C635B"/>
    <w:rsid w:val="000C65BC"/>
    <w:rsid w:val="000C6EAA"/>
    <w:rsid w:val="000C7639"/>
    <w:rsid w:val="000D015E"/>
    <w:rsid w:val="000D204C"/>
    <w:rsid w:val="000D2FCF"/>
    <w:rsid w:val="000D3F37"/>
    <w:rsid w:val="000D3FB3"/>
    <w:rsid w:val="000D4566"/>
    <w:rsid w:val="000D5117"/>
    <w:rsid w:val="000D7697"/>
    <w:rsid w:val="000E01D0"/>
    <w:rsid w:val="000E0E90"/>
    <w:rsid w:val="000E3203"/>
    <w:rsid w:val="000E365A"/>
    <w:rsid w:val="000E538C"/>
    <w:rsid w:val="000E58E5"/>
    <w:rsid w:val="000E67E2"/>
    <w:rsid w:val="000E7F0C"/>
    <w:rsid w:val="000F0235"/>
    <w:rsid w:val="000F0405"/>
    <w:rsid w:val="000F32C4"/>
    <w:rsid w:val="000F3E3F"/>
    <w:rsid w:val="000F7C4E"/>
    <w:rsid w:val="000F7D13"/>
    <w:rsid w:val="00100508"/>
    <w:rsid w:val="001006E8"/>
    <w:rsid w:val="00101C9D"/>
    <w:rsid w:val="00101FC4"/>
    <w:rsid w:val="00102566"/>
    <w:rsid w:val="0010496D"/>
    <w:rsid w:val="00111983"/>
    <w:rsid w:val="00112578"/>
    <w:rsid w:val="001132AA"/>
    <w:rsid w:val="00115B66"/>
    <w:rsid w:val="00115C00"/>
    <w:rsid w:val="00116CDA"/>
    <w:rsid w:val="001173C2"/>
    <w:rsid w:val="00117574"/>
    <w:rsid w:val="001218E7"/>
    <w:rsid w:val="00121EA3"/>
    <w:rsid w:val="001245D7"/>
    <w:rsid w:val="001249F3"/>
    <w:rsid w:val="001250DA"/>
    <w:rsid w:val="001306A0"/>
    <w:rsid w:val="00130B0E"/>
    <w:rsid w:val="00131D98"/>
    <w:rsid w:val="00131F00"/>
    <w:rsid w:val="00134540"/>
    <w:rsid w:val="001347ED"/>
    <w:rsid w:val="00134F2A"/>
    <w:rsid w:val="00141152"/>
    <w:rsid w:val="001411FF"/>
    <w:rsid w:val="0014315E"/>
    <w:rsid w:val="00144DBB"/>
    <w:rsid w:val="001467E3"/>
    <w:rsid w:val="00147BEA"/>
    <w:rsid w:val="001517A2"/>
    <w:rsid w:val="00152E78"/>
    <w:rsid w:val="0015572B"/>
    <w:rsid w:val="001563FF"/>
    <w:rsid w:val="0015657C"/>
    <w:rsid w:val="001569CF"/>
    <w:rsid w:val="0015771C"/>
    <w:rsid w:val="00157DC2"/>
    <w:rsid w:val="00161118"/>
    <w:rsid w:val="00161532"/>
    <w:rsid w:val="001624DD"/>
    <w:rsid w:val="00162EA7"/>
    <w:rsid w:val="001638BD"/>
    <w:rsid w:val="00164DE8"/>
    <w:rsid w:val="001653AA"/>
    <w:rsid w:val="00170A9E"/>
    <w:rsid w:val="00170B31"/>
    <w:rsid w:val="001724AC"/>
    <w:rsid w:val="0017289C"/>
    <w:rsid w:val="00172F4E"/>
    <w:rsid w:val="0017300E"/>
    <w:rsid w:val="001745A8"/>
    <w:rsid w:val="00176D0B"/>
    <w:rsid w:val="00176FD1"/>
    <w:rsid w:val="00177976"/>
    <w:rsid w:val="001801C0"/>
    <w:rsid w:val="00180444"/>
    <w:rsid w:val="00182853"/>
    <w:rsid w:val="00182C98"/>
    <w:rsid w:val="00183885"/>
    <w:rsid w:val="00183D34"/>
    <w:rsid w:val="00184677"/>
    <w:rsid w:val="00187934"/>
    <w:rsid w:val="00191DAD"/>
    <w:rsid w:val="00192552"/>
    <w:rsid w:val="00193E95"/>
    <w:rsid w:val="00194E75"/>
    <w:rsid w:val="00195B72"/>
    <w:rsid w:val="00195B9B"/>
    <w:rsid w:val="001962CE"/>
    <w:rsid w:val="001973BC"/>
    <w:rsid w:val="00197421"/>
    <w:rsid w:val="001A0F17"/>
    <w:rsid w:val="001A2976"/>
    <w:rsid w:val="001A3501"/>
    <w:rsid w:val="001A401F"/>
    <w:rsid w:val="001A59FC"/>
    <w:rsid w:val="001A7104"/>
    <w:rsid w:val="001B2408"/>
    <w:rsid w:val="001B26AC"/>
    <w:rsid w:val="001B26AE"/>
    <w:rsid w:val="001B38C8"/>
    <w:rsid w:val="001B446A"/>
    <w:rsid w:val="001B4A2C"/>
    <w:rsid w:val="001B5BE6"/>
    <w:rsid w:val="001B7271"/>
    <w:rsid w:val="001C20D4"/>
    <w:rsid w:val="001C36D7"/>
    <w:rsid w:val="001C3EA3"/>
    <w:rsid w:val="001C47C2"/>
    <w:rsid w:val="001C5F76"/>
    <w:rsid w:val="001C6272"/>
    <w:rsid w:val="001C64B6"/>
    <w:rsid w:val="001C66D7"/>
    <w:rsid w:val="001C738F"/>
    <w:rsid w:val="001D05AC"/>
    <w:rsid w:val="001D1143"/>
    <w:rsid w:val="001D149F"/>
    <w:rsid w:val="001D1523"/>
    <w:rsid w:val="001D1DDD"/>
    <w:rsid w:val="001D1F32"/>
    <w:rsid w:val="001D1F97"/>
    <w:rsid w:val="001D1FE7"/>
    <w:rsid w:val="001D3004"/>
    <w:rsid w:val="001D31A8"/>
    <w:rsid w:val="001D3ADC"/>
    <w:rsid w:val="001D3E70"/>
    <w:rsid w:val="001D4507"/>
    <w:rsid w:val="001D4FD9"/>
    <w:rsid w:val="001D5D1F"/>
    <w:rsid w:val="001D5D6C"/>
    <w:rsid w:val="001D6D4B"/>
    <w:rsid w:val="001D7DE7"/>
    <w:rsid w:val="001E1F36"/>
    <w:rsid w:val="001E2A7E"/>
    <w:rsid w:val="001E3B19"/>
    <w:rsid w:val="001E4468"/>
    <w:rsid w:val="001E459D"/>
    <w:rsid w:val="001E5959"/>
    <w:rsid w:val="001E5B3E"/>
    <w:rsid w:val="001E5F51"/>
    <w:rsid w:val="001E67C9"/>
    <w:rsid w:val="001E6EA7"/>
    <w:rsid w:val="001E6F73"/>
    <w:rsid w:val="001F047E"/>
    <w:rsid w:val="001F0B74"/>
    <w:rsid w:val="001F16EC"/>
    <w:rsid w:val="001F2DB2"/>
    <w:rsid w:val="001F2FC1"/>
    <w:rsid w:val="001F4E6B"/>
    <w:rsid w:val="00202AFF"/>
    <w:rsid w:val="00203578"/>
    <w:rsid w:val="00204595"/>
    <w:rsid w:val="00207776"/>
    <w:rsid w:val="002128F5"/>
    <w:rsid w:val="00212F62"/>
    <w:rsid w:val="0021405D"/>
    <w:rsid w:val="002175E4"/>
    <w:rsid w:val="00220628"/>
    <w:rsid w:val="0022204E"/>
    <w:rsid w:val="00223F85"/>
    <w:rsid w:val="002246BF"/>
    <w:rsid w:val="00226DDB"/>
    <w:rsid w:val="0022787D"/>
    <w:rsid w:val="00230DC8"/>
    <w:rsid w:val="00231067"/>
    <w:rsid w:val="002312A6"/>
    <w:rsid w:val="0023153F"/>
    <w:rsid w:val="00231659"/>
    <w:rsid w:val="0023322F"/>
    <w:rsid w:val="0023633E"/>
    <w:rsid w:val="0023650E"/>
    <w:rsid w:val="0024099D"/>
    <w:rsid w:val="00240F94"/>
    <w:rsid w:val="002427DA"/>
    <w:rsid w:val="00243179"/>
    <w:rsid w:val="00247DD3"/>
    <w:rsid w:val="0025089B"/>
    <w:rsid w:val="00250D5F"/>
    <w:rsid w:val="00250E98"/>
    <w:rsid w:val="00251ABE"/>
    <w:rsid w:val="00251D70"/>
    <w:rsid w:val="00255186"/>
    <w:rsid w:val="002565B2"/>
    <w:rsid w:val="00256693"/>
    <w:rsid w:val="00256CF2"/>
    <w:rsid w:val="0026087A"/>
    <w:rsid w:val="00260AE3"/>
    <w:rsid w:val="00260BAF"/>
    <w:rsid w:val="00261EAC"/>
    <w:rsid w:val="002622FC"/>
    <w:rsid w:val="00262B3B"/>
    <w:rsid w:val="00263BAE"/>
    <w:rsid w:val="002640DF"/>
    <w:rsid w:val="00265612"/>
    <w:rsid w:val="0026589C"/>
    <w:rsid w:val="0026722B"/>
    <w:rsid w:val="00267B6C"/>
    <w:rsid w:val="00270A36"/>
    <w:rsid w:val="00270C6E"/>
    <w:rsid w:val="002711BD"/>
    <w:rsid w:val="00271B01"/>
    <w:rsid w:val="00271D6E"/>
    <w:rsid w:val="0027259D"/>
    <w:rsid w:val="00273D05"/>
    <w:rsid w:val="00275B81"/>
    <w:rsid w:val="0027702E"/>
    <w:rsid w:val="00277337"/>
    <w:rsid w:val="00277373"/>
    <w:rsid w:val="0028111A"/>
    <w:rsid w:val="00281943"/>
    <w:rsid w:val="00282C3E"/>
    <w:rsid w:val="002837D6"/>
    <w:rsid w:val="00283C30"/>
    <w:rsid w:val="0028613A"/>
    <w:rsid w:val="002867AE"/>
    <w:rsid w:val="0028692E"/>
    <w:rsid w:val="00293696"/>
    <w:rsid w:val="002950E5"/>
    <w:rsid w:val="002955AC"/>
    <w:rsid w:val="00295A36"/>
    <w:rsid w:val="00296428"/>
    <w:rsid w:val="00297BAD"/>
    <w:rsid w:val="002A367E"/>
    <w:rsid w:val="002A6C5F"/>
    <w:rsid w:val="002A6F55"/>
    <w:rsid w:val="002A7149"/>
    <w:rsid w:val="002A767C"/>
    <w:rsid w:val="002B129B"/>
    <w:rsid w:val="002B3D18"/>
    <w:rsid w:val="002B423A"/>
    <w:rsid w:val="002B6C97"/>
    <w:rsid w:val="002B7376"/>
    <w:rsid w:val="002B7977"/>
    <w:rsid w:val="002B7BC4"/>
    <w:rsid w:val="002C22C4"/>
    <w:rsid w:val="002C4B5B"/>
    <w:rsid w:val="002C4D91"/>
    <w:rsid w:val="002C6549"/>
    <w:rsid w:val="002C68DB"/>
    <w:rsid w:val="002D14B4"/>
    <w:rsid w:val="002D34B7"/>
    <w:rsid w:val="002D494E"/>
    <w:rsid w:val="002E0389"/>
    <w:rsid w:val="002E03FB"/>
    <w:rsid w:val="002E0CE6"/>
    <w:rsid w:val="002E16DD"/>
    <w:rsid w:val="002E2C81"/>
    <w:rsid w:val="002E35BF"/>
    <w:rsid w:val="002E3AE5"/>
    <w:rsid w:val="002E4195"/>
    <w:rsid w:val="002E65CA"/>
    <w:rsid w:val="002E6B3D"/>
    <w:rsid w:val="002F0AC3"/>
    <w:rsid w:val="002F1724"/>
    <w:rsid w:val="002F1F50"/>
    <w:rsid w:val="002F3359"/>
    <w:rsid w:val="002F4796"/>
    <w:rsid w:val="002F4898"/>
    <w:rsid w:val="002F58A1"/>
    <w:rsid w:val="002F5914"/>
    <w:rsid w:val="002F6B2B"/>
    <w:rsid w:val="002F71B8"/>
    <w:rsid w:val="002F7E4D"/>
    <w:rsid w:val="0030075D"/>
    <w:rsid w:val="00300E1C"/>
    <w:rsid w:val="00302254"/>
    <w:rsid w:val="00302C48"/>
    <w:rsid w:val="00303945"/>
    <w:rsid w:val="0030506C"/>
    <w:rsid w:val="003069D5"/>
    <w:rsid w:val="00310D47"/>
    <w:rsid w:val="003121B3"/>
    <w:rsid w:val="003126F8"/>
    <w:rsid w:val="00313F03"/>
    <w:rsid w:val="0031560D"/>
    <w:rsid w:val="00315740"/>
    <w:rsid w:val="00315D21"/>
    <w:rsid w:val="00316C25"/>
    <w:rsid w:val="00316DB2"/>
    <w:rsid w:val="00320CEA"/>
    <w:rsid w:val="00320EE9"/>
    <w:rsid w:val="0032134D"/>
    <w:rsid w:val="00323AC2"/>
    <w:rsid w:val="00330367"/>
    <w:rsid w:val="0033067E"/>
    <w:rsid w:val="003314E0"/>
    <w:rsid w:val="00331603"/>
    <w:rsid w:val="0033269A"/>
    <w:rsid w:val="00332CBD"/>
    <w:rsid w:val="003333AB"/>
    <w:rsid w:val="0033387A"/>
    <w:rsid w:val="00333C57"/>
    <w:rsid w:val="00335261"/>
    <w:rsid w:val="00336C15"/>
    <w:rsid w:val="00336D7F"/>
    <w:rsid w:val="0034133D"/>
    <w:rsid w:val="00341CE9"/>
    <w:rsid w:val="00342590"/>
    <w:rsid w:val="003431FE"/>
    <w:rsid w:val="00343D98"/>
    <w:rsid w:val="00344041"/>
    <w:rsid w:val="00344547"/>
    <w:rsid w:val="00345F58"/>
    <w:rsid w:val="0034611E"/>
    <w:rsid w:val="003461CF"/>
    <w:rsid w:val="00346513"/>
    <w:rsid w:val="00347D16"/>
    <w:rsid w:val="003514BA"/>
    <w:rsid w:val="00352CFE"/>
    <w:rsid w:val="00353F60"/>
    <w:rsid w:val="00354197"/>
    <w:rsid w:val="00356734"/>
    <w:rsid w:val="0035742F"/>
    <w:rsid w:val="003617CD"/>
    <w:rsid w:val="00362FD7"/>
    <w:rsid w:val="00363489"/>
    <w:rsid w:val="003638FD"/>
    <w:rsid w:val="00363F3C"/>
    <w:rsid w:val="00364531"/>
    <w:rsid w:val="003651D1"/>
    <w:rsid w:val="0036583A"/>
    <w:rsid w:val="00366CD9"/>
    <w:rsid w:val="003671B9"/>
    <w:rsid w:val="003700B5"/>
    <w:rsid w:val="00370E2E"/>
    <w:rsid w:val="00371781"/>
    <w:rsid w:val="0037194B"/>
    <w:rsid w:val="00372074"/>
    <w:rsid w:val="00373647"/>
    <w:rsid w:val="00373691"/>
    <w:rsid w:val="00373849"/>
    <w:rsid w:val="003746BE"/>
    <w:rsid w:val="0037483F"/>
    <w:rsid w:val="00374BFD"/>
    <w:rsid w:val="003750F4"/>
    <w:rsid w:val="003766C6"/>
    <w:rsid w:val="003773F2"/>
    <w:rsid w:val="003777F4"/>
    <w:rsid w:val="003817C8"/>
    <w:rsid w:val="00383A5A"/>
    <w:rsid w:val="00383BD9"/>
    <w:rsid w:val="00387817"/>
    <w:rsid w:val="00391F66"/>
    <w:rsid w:val="00392C19"/>
    <w:rsid w:val="003963E5"/>
    <w:rsid w:val="00396466"/>
    <w:rsid w:val="00396A92"/>
    <w:rsid w:val="00396EBB"/>
    <w:rsid w:val="003A2165"/>
    <w:rsid w:val="003A2635"/>
    <w:rsid w:val="003A2E49"/>
    <w:rsid w:val="003A39D0"/>
    <w:rsid w:val="003A4B32"/>
    <w:rsid w:val="003A5010"/>
    <w:rsid w:val="003A6D18"/>
    <w:rsid w:val="003A6DD6"/>
    <w:rsid w:val="003B03DE"/>
    <w:rsid w:val="003B0812"/>
    <w:rsid w:val="003B1C19"/>
    <w:rsid w:val="003B2EE2"/>
    <w:rsid w:val="003B3325"/>
    <w:rsid w:val="003B3C77"/>
    <w:rsid w:val="003B4271"/>
    <w:rsid w:val="003B4278"/>
    <w:rsid w:val="003B4293"/>
    <w:rsid w:val="003B4671"/>
    <w:rsid w:val="003B4951"/>
    <w:rsid w:val="003B666A"/>
    <w:rsid w:val="003B70AF"/>
    <w:rsid w:val="003C1349"/>
    <w:rsid w:val="003C3997"/>
    <w:rsid w:val="003C4B82"/>
    <w:rsid w:val="003C5576"/>
    <w:rsid w:val="003D1628"/>
    <w:rsid w:val="003D1D27"/>
    <w:rsid w:val="003D2722"/>
    <w:rsid w:val="003D3F3A"/>
    <w:rsid w:val="003D5038"/>
    <w:rsid w:val="003D524F"/>
    <w:rsid w:val="003D5819"/>
    <w:rsid w:val="003D5C43"/>
    <w:rsid w:val="003D7A96"/>
    <w:rsid w:val="003E0B02"/>
    <w:rsid w:val="003E263A"/>
    <w:rsid w:val="003E2F36"/>
    <w:rsid w:val="003E3426"/>
    <w:rsid w:val="003E6AAC"/>
    <w:rsid w:val="003E6C35"/>
    <w:rsid w:val="003F03B4"/>
    <w:rsid w:val="003F4991"/>
    <w:rsid w:val="003F6A07"/>
    <w:rsid w:val="003F78A7"/>
    <w:rsid w:val="00400A84"/>
    <w:rsid w:val="00401075"/>
    <w:rsid w:val="00402216"/>
    <w:rsid w:val="00403667"/>
    <w:rsid w:val="0040422B"/>
    <w:rsid w:val="00407D04"/>
    <w:rsid w:val="00410058"/>
    <w:rsid w:val="00410258"/>
    <w:rsid w:val="00410295"/>
    <w:rsid w:val="00410523"/>
    <w:rsid w:val="00410DC4"/>
    <w:rsid w:val="00411D4F"/>
    <w:rsid w:val="00411F00"/>
    <w:rsid w:val="00413495"/>
    <w:rsid w:val="00413944"/>
    <w:rsid w:val="0041395C"/>
    <w:rsid w:val="004146B2"/>
    <w:rsid w:val="00417532"/>
    <w:rsid w:val="00420BA6"/>
    <w:rsid w:val="00423937"/>
    <w:rsid w:val="004240F0"/>
    <w:rsid w:val="00424151"/>
    <w:rsid w:val="004241ED"/>
    <w:rsid w:val="00424B86"/>
    <w:rsid w:val="00424E2A"/>
    <w:rsid w:val="00425E39"/>
    <w:rsid w:val="00425E72"/>
    <w:rsid w:val="0042604F"/>
    <w:rsid w:val="00426C17"/>
    <w:rsid w:val="00432BDC"/>
    <w:rsid w:val="00434292"/>
    <w:rsid w:val="0043507B"/>
    <w:rsid w:val="00437BBA"/>
    <w:rsid w:val="00440322"/>
    <w:rsid w:val="00440E19"/>
    <w:rsid w:val="00440F77"/>
    <w:rsid w:val="00441FE2"/>
    <w:rsid w:val="0044238D"/>
    <w:rsid w:val="004435BF"/>
    <w:rsid w:val="004446E6"/>
    <w:rsid w:val="00444A33"/>
    <w:rsid w:val="004457E3"/>
    <w:rsid w:val="00446917"/>
    <w:rsid w:val="00446EF5"/>
    <w:rsid w:val="00447A56"/>
    <w:rsid w:val="0045107B"/>
    <w:rsid w:val="00452F57"/>
    <w:rsid w:val="00453148"/>
    <w:rsid w:val="00453399"/>
    <w:rsid w:val="00453695"/>
    <w:rsid w:val="004544E6"/>
    <w:rsid w:val="00454B41"/>
    <w:rsid w:val="0045655A"/>
    <w:rsid w:val="004568D1"/>
    <w:rsid w:val="00457668"/>
    <w:rsid w:val="00457CAF"/>
    <w:rsid w:val="00460823"/>
    <w:rsid w:val="00460BBD"/>
    <w:rsid w:val="00460D60"/>
    <w:rsid w:val="0046115B"/>
    <w:rsid w:val="00461868"/>
    <w:rsid w:val="00462971"/>
    <w:rsid w:val="00465FDA"/>
    <w:rsid w:val="004665AA"/>
    <w:rsid w:val="00466B50"/>
    <w:rsid w:val="004706F0"/>
    <w:rsid w:val="00470939"/>
    <w:rsid w:val="004709A1"/>
    <w:rsid w:val="004710F2"/>
    <w:rsid w:val="00471448"/>
    <w:rsid w:val="0047293A"/>
    <w:rsid w:val="00472C85"/>
    <w:rsid w:val="00473142"/>
    <w:rsid w:val="00476100"/>
    <w:rsid w:val="00480FAD"/>
    <w:rsid w:val="004827EB"/>
    <w:rsid w:val="004833EC"/>
    <w:rsid w:val="00486FD1"/>
    <w:rsid w:val="00487284"/>
    <w:rsid w:val="00487720"/>
    <w:rsid w:val="00491232"/>
    <w:rsid w:val="00491677"/>
    <w:rsid w:val="00492FC7"/>
    <w:rsid w:val="004949B8"/>
    <w:rsid w:val="00494AE3"/>
    <w:rsid w:val="00495F80"/>
    <w:rsid w:val="0049611F"/>
    <w:rsid w:val="00496409"/>
    <w:rsid w:val="004A0864"/>
    <w:rsid w:val="004A1280"/>
    <w:rsid w:val="004A1B01"/>
    <w:rsid w:val="004A2A87"/>
    <w:rsid w:val="004A38BA"/>
    <w:rsid w:val="004A4EA2"/>
    <w:rsid w:val="004A5A9A"/>
    <w:rsid w:val="004A6593"/>
    <w:rsid w:val="004A6A88"/>
    <w:rsid w:val="004B04C5"/>
    <w:rsid w:val="004B069F"/>
    <w:rsid w:val="004B1EA4"/>
    <w:rsid w:val="004B75AA"/>
    <w:rsid w:val="004B7E77"/>
    <w:rsid w:val="004C1D79"/>
    <w:rsid w:val="004C2002"/>
    <w:rsid w:val="004C3467"/>
    <w:rsid w:val="004C6501"/>
    <w:rsid w:val="004C6BE9"/>
    <w:rsid w:val="004C7FCF"/>
    <w:rsid w:val="004D0597"/>
    <w:rsid w:val="004D06B0"/>
    <w:rsid w:val="004D2484"/>
    <w:rsid w:val="004D2D07"/>
    <w:rsid w:val="004D341C"/>
    <w:rsid w:val="004D3DA5"/>
    <w:rsid w:val="004D4165"/>
    <w:rsid w:val="004D483C"/>
    <w:rsid w:val="004D5E2B"/>
    <w:rsid w:val="004D61C0"/>
    <w:rsid w:val="004D7259"/>
    <w:rsid w:val="004D7429"/>
    <w:rsid w:val="004D7E54"/>
    <w:rsid w:val="004E1AD1"/>
    <w:rsid w:val="004E1CB6"/>
    <w:rsid w:val="004E1E9E"/>
    <w:rsid w:val="004E255E"/>
    <w:rsid w:val="004E3AB1"/>
    <w:rsid w:val="004E3C79"/>
    <w:rsid w:val="004E587C"/>
    <w:rsid w:val="004E5C65"/>
    <w:rsid w:val="004E6A37"/>
    <w:rsid w:val="004E7592"/>
    <w:rsid w:val="004F2460"/>
    <w:rsid w:val="004F5A89"/>
    <w:rsid w:val="004F7D93"/>
    <w:rsid w:val="00500018"/>
    <w:rsid w:val="005011D7"/>
    <w:rsid w:val="005026BF"/>
    <w:rsid w:val="00504067"/>
    <w:rsid w:val="00504F8F"/>
    <w:rsid w:val="00505FD9"/>
    <w:rsid w:val="00506F63"/>
    <w:rsid w:val="0051028A"/>
    <w:rsid w:val="005112C5"/>
    <w:rsid w:val="005114CE"/>
    <w:rsid w:val="005115B3"/>
    <w:rsid w:val="00512DA6"/>
    <w:rsid w:val="00520619"/>
    <w:rsid w:val="0052590F"/>
    <w:rsid w:val="00531CAE"/>
    <w:rsid w:val="00531DC2"/>
    <w:rsid w:val="00531E6A"/>
    <w:rsid w:val="0053276B"/>
    <w:rsid w:val="00533A04"/>
    <w:rsid w:val="00533EB1"/>
    <w:rsid w:val="005342B6"/>
    <w:rsid w:val="005343BA"/>
    <w:rsid w:val="00535B3E"/>
    <w:rsid w:val="00535F56"/>
    <w:rsid w:val="0053657A"/>
    <w:rsid w:val="00536C5F"/>
    <w:rsid w:val="00537266"/>
    <w:rsid w:val="00540C40"/>
    <w:rsid w:val="00541C08"/>
    <w:rsid w:val="0054247C"/>
    <w:rsid w:val="00542C98"/>
    <w:rsid w:val="005436FB"/>
    <w:rsid w:val="00543B6B"/>
    <w:rsid w:val="00544F2A"/>
    <w:rsid w:val="005464F1"/>
    <w:rsid w:val="005503AB"/>
    <w:rsid w:val="00550BD5"/>
    <w:rsid w:val="00551013"/>
    <w:rsid w:val="0055346F"/>
    <w:rsid w:val="00555A1B"/>
    <w:rsid w:val="00561705"/>
    <w:rsid w:val="00561D3A"/>
    <w:rsid w:val="00561F9F"/>
    <w:rsid w:val="0056337D"/>
    <w:rsid w:val="00563E04"/>
    <w:rsid w:val="00564F52"/>
    <w:rsid w:val="0056514F"/>
    <w:rsid w:val="005651A6"/>
    <w:rsid w:val="0056521B"/>
    <w:rsid w:val="005653EC"/>
    <w:rsid w:val="005657B9"/>
    <w:rsid w:val="00565C63"/>
    <w:rsid w:val="00565CF4"/>
    <w:rsid w:val="00567BBE"/>
    <w:rsid w:val="00570228"/>
    <w:rsid w:val="005705F8"/>
    <w:rsid w:val="00574AF2"/>
    <w:rsid w:val="00574F98"/>
    <w:rsid w:val="0057740B"/>
    <w:rsid w:val="00577FB0"/>
    <w:rsid w:val="005815EF"/>
    <w:rsid w:val="00581A05"/>
    <w:rsid w:val="00582542"/>
    <w:rsid w:val="00582806"/>
    <w:rsid w:val="00583B97"/>
    <w:rsid w:val="00586253"/>
    <w:rsid w:val="00586F10"/>
    <w:rsid w:val="00590A55"/>
    <w:rsid w:val="00590DD5"/>
    <w:rsid w:val="005910D3"/>
    <w:rsid w:val="00591217"/>
    <w:rsid w:val="00592125"/>
    <w:rsid w:val="00593F84"/>
    <w:rsid w:val="0059500C"/>
    <w:rsid w:val="00595B1C"/>
    <w:rsid w:val="00595B61"/>
    <w:rsid w:val="00596F13"/>
    <w:rsid w:val="005A1261"/>
    <w:rsid w:val="005A14EE"/>
    <w:rsid w:val="005A2C41"/>
    <w:rsid w:val="005A3A74"/>
    <w:rsid w:val="005A3B58"/>
    <w:rsid w:val="005A4996"/>
    <w:rsid w:val="005A59BE"/>
    <w:rsid w:val="005A7896"/>
    <w:rsid w:val="005B3A4B"/>
    <w:rsid w:val="005B5ED2"/>
    <w:rsid w:val="005B6AE8"/>
    <w:rsid w:val="005B6DED"/>
    <w:rsid w:val="005C1FA9"/>
    <w:rsid w:val="005C241D"/>
    <w:rsid w:val="005C7250"/>
    <w:rsid w:val="005C7870"/>
    <w:rsid w:val="005D0243"/>
    <w:rsid w:val="005D2065"/>
    <w:rsid w:val="005D3B79"/>
    <w:rsid w:val="005D4236"/>
    <w:rsid w:val="005D6067"/>
    <w:rsid w:val="005D6AC9"/>
    <w:rsid w:val="005D7BC8"/>
    <w:rsid w:val="005E021E"/>
    <w:rsid w:val="005E1513"/>
    <w:rsid w:val="005E360F"/>
    <w:rsid w:val="005E3C7E"/>
    <w:rsid w:val="005E5823"/>
    <w:rsid w:val="005F08B1"/>
    <w:rsid w:val="005F0901"/>
    <w:rsid w:val="005F09B4"/>
    <w:rsid w:val="005F15A4"/>
    <w:rsid w:val="005F15DD"/>
    <w:rsid w:val="005F1E21"/>
    <w:rsid w:val="005F4135"/>
    <w:rsid w:val="005F58EA"/>
    <w:rsid w:val="00600ABD"/>
    <w:rsid w:val="00601A7F"/>
    <w:rsid w:val="00601F8B"/>
    <w:rsid w:val="00602C5D"/>
    <w:rsid w:val="00603207"/>
    <w:rsid w:val="00603A5B"/>
    <w:rsid w:val="00603B0E"/>
    <w:rsid w:val="00603F31"/>
    <w:rsid w:val="00604B00"/>
    <w:rsid w:val="00606F37"/>
    <w:rsid w:val="00607EB4"/>
    <w:rsid w:val="00610CCE"/>
    <w:rsid w:val="00610D58"/>
    <w:rsid w:val="0061106F"/>
    <w:rsid w:val="006120DB"/>
    <w:rsid w:val="006140FB"/>
    <w:rsid w:val="0061430E"/>
    <w:rsid w:val="00615BF6"/>
    <w:rsid w:val="006166B3"/>
    <w:rsid w:val="00616B08"/>
    <w:rsid w:val="006204C5"/>
    <w:rsid w:val="0062090D"/>
    <w:rsid w:val="00624C2C"/>
    <w:rsid w:val="00625BA3"/>
    <w:rsid w:val="00627128"/>
    <w:rsid w:val="00630052"/>
    <w:rsid w:val="00631CF0"/>
    <w:rsid w:val="00631DD6"/>
    <w:rsid w:val="00632C37"/>
    <w:rsid w:val="00633286"/>
    <w:rsid w:val="00633D7B"/>
    <w:rsid w:val="00634E0D"/>
    <w:rsid w:val="00634EBA"/>
    <w:rsid w:val="00635890"/>
    <w:rsid w:val="006360A7"/>
    <w:rsid w:val="006366DC"/>
    <w:rsid w:val="00637B32"/>
    <w:rsid w:val="006414EC"/>
    <w:rsid w:val="00643362"/>
    <w:rsid w:val="00645335"/>
    <w:rsid w:val="006473CA"/>
    <w:rsid w:val="006505A4"/>
    <w:rsid w:val="00651C69"/>
    <w:rsid w:val="006527CE"/>
    <w:rsid w:val="0065309C"/>
    <w:rsid w:val="00653B53"/>
    <w:rsid w:val="00655060"/>
    <w:rsid w:val="006550C6"/>
    <w:rsid w:val="00656552"/>
    <w:rsid w:val="00656824"/>
    <w:rsid w:val="006575C1"/>
    <w:rsid w:val="00660361"/>
    <w:rsid w:val="00661A4A"/>
    <w:rsid w:val="00662628"/>
    <w:rsid w:val="006637FB"/>
    <w:rsid w:val="0067160B"/>
    <w:rsid w:val="0067270D"/>
    <w:rsid w:val="00673C9E"/>
    <w:rsid w:val="00674531"/>
    <w:rsid w:val="00674B8C"/>
    <w:rsid w:val="00674FB1"/>
    <w:rsid w:val="006755FE"/>
    <w:rsid w:val="00675DAE"/>
    <w:rsid w:val="006768DC"/>
    <w:rsid w:val="00676E5A"/>
    <w:rsid w:val="00677F46"/>
    <w:rsid w:val="00680FED"/>
    <w:rsid w:val="00682E97"/>
    <w:rsid w:val="006849F0"/>
    <w:rsid w:val="00685E89"/>
    <w:rsid w:val="00690A38"/>
    <w:rsid w:val="00694F82"/>
    <w:rsid w:val="006963BC"/>
    <w:rsid w:val="00696865"/>
    <w:rsid w:val="00697301"/>
    <w:rsid w:val="0069797D"/>
    <w:rsid w:val="006A07C7"/>
    <w:rsid w:val="006A135F"/>
    <w:rsid w:val="006A1D10"/>
    <w:rsid w:val="006A2017"/>
    <w:rsid w:val="006A4D48"/>
    <w:rsid w:val="006A5AAA"/>
    <w:rsid w:val="006A601C"/>
    <w:rsid w:val="006A60FE"/>
    <w:rsid w:val="006A6355"/>
    <w:rsid w:val="006A7624"/>
    <w:rsid w:val="006A7855"/>
    <w:rsid w:val="006A7862"/>
    <w:rsid w:val="006B03EA"/>
    <w:rsid w:val="006B047D"/>
    <w:rsid w:val="006B0CB2"/>
    <w:rsid w:val="006B0F4C"/>
    <w:rsid w:val="006B1368"/>
    <w:rsid w:val="006B157D"/>
    <w:rsid w:val="006B2427"/>
    <w:rsid w:val="006B4345"/>
    <w:rsid w:val="006B58F3"/>
    <w:rsid w:val="006B5B3F"/>
    <w:rsid w:val="006B7242"/>
    <w:rsid w:val="006B7862"/>
    <w:rsid w:val="006C02D8"/>
    <w:rsid w:val="006C047A"/>
    <w:rsid w:val="006C0C44"/>
    <w:rsid w:val="006C10EE"/>
    <w:rsid w:val="006C46D1"/>
    <w:rsid w:val="006C6ED3"/>
    <w:rsid w:val="006D0A96"/>
    <w:rsid w:val="006D135B"/>
    <w:rsid w:val="006D3356"/>
    <w:rsid w:val="006D37DD"/>
    <w:rsid w:val="006D50D8"/>
    <w:rsid w:val="006D67B4"/>
    <w:rsid w:val="006D6B26"/>
    <w:rsid w:val="006D7CA7"/>
    <w:rsid w:val="006E1EA0"/>
    <w:rsid w:val="006E3686"/>
    <w:rsid w:val="006E67BA"/>
    <w:rsid w:val="006E6FBC"/>
    <w:rsid w:val="006E719F"/>
    <w:rsid w:val="006F13F0"/>
    <w:rsid w:val="006F32B9"/>
    <w:rsid w:val="006F32BB"/>
    <w:rsid w:val="006F737C"/>
    <w:rsid w:val="00702C4A"/>
    <w:rsid w:val="007036FA"/>
    <w:rsid w:val="007070B4"/>
    <w:rsid w:val="00707A33"/>
    <w:rsid w:val="00711099"/>
    <w:rsid w:val="007132F9"/>
    <w:rsid w:val="00713F85"/>
    <w:rsid w:val="007141CD"/>
    <w:rsid w:val="00714800"/>
    <w:rsid w:val="007166C6"/>
    <w:rsid w:val="00716A44"/>
    <w:rsid w:val="00716D0E"/>
    <w:rsid w:val="00717134"/>
    <w:rsid w:val="0072120C"/>
    <w:rsid w:val="007212F0"/>
    <w:rsid w:val="00723AEB"/>
    <w:rsid w:val="007242F6"/>
    <w:rsid w:val="00724BB7"/>
    <w:rsid w:val="00724C07"/>
    <w:rsid w:val="00724CDB"/>
    <w:rsid w:val="00730090"/>
    <w:rsid w:val="0073057E"/>
    <w:rsid w:val="007310E6"/>
    <w:rsid w:val="00731898"/>
    <w:rsid w:val="0073232C"/>
    <w:rsid w:val="00734393"/>
    <w:rsid w:val="00735F2B"/>
    <w:rsid w:val="007360B2"/>
    <w:rsid w:val="00736506"/>
    <w:rsid w:val="00736A7C"/>
    <w:rsid w:val="00737A80"/>
    <w:rsid w:val="00737A83"/>
    <w:rsid w:val="00741C72"/>
    <w:rsid w:val="0074379A"/>
    <w:rsid w:val="007446A9"/>
    <w:rsid w:val="0074488B"/>
    <w:rsid w:val="0074558D"/>
    <w:rsid w:val="00746373"/>
    <w:rsid w:val="0074661F"/>
    <w:rsid w:val="007467AB"/>
    <w:rsid w:val="00746C65"/>
    <w:rsid w:val="007475A2"/>
    <w:rsid w:val="0075042F"/>
    <w:rsid w:val="007562D9"/>
    <w:rsid w:val="00757278"/>
    <w:rsid w:val="007606BF"/>
    <w:rsid w:val="007610DF"/>
    <w:rsid w:val="00761CB9"/>
    <w:rsid w:val="00763195"/>
    <w:rsid w:val="00763731"/>
    <w:rsid w:val="007637A1"/>
    <w:rsid w:val="007642D7"/>
    <w:rsid w:val="0076512F"/>
    <w:rsid w:val="0076562B"/>
    <w:rsid w:val="007664D2"/>
    <w:rsid w:val="00766BBF"/>
    <w:rsid w:val="007675BA"/>
    <w:rsid w:val="00770239"/>
    <w:rsid w:val="00770DB2"/>
    <w:rsid w:val="00772202"/>
    <w:rsid w:val="00772639"/>
    <w:rsid w:val="00772D2E"/>
    <w:rsid w:val="00772F0E"/>
    <w:rsid w:val="00775BB7"/>
    <w:rsid w:val="00776EE4"/>
    <w:rsid w:val="00780984"/>
    <w:rsid w:val="00783387"/>
    <w:rsid w:val="00785E68"/>
    <w:rsid w:val="007863A5"/>
    <w:rsid w:val="0078686B"/>
    <w:rsid w:val="007870E6"/>
    <w:rsid w:val="00792952"/>
    <w:rsid w:val="007930BB"/>
    <w:rsid w:val="00796B81"/>
    <w:rsid w:val="007974B1"/>
    <w:rsid w:val="007A01D8"/>
    <w:rsid w:val="007A370F"/>
    <w:rsid w:val="007A3F3F"/>
    <w:rsid w:val="007A4F29"/>
    <w:rsid w:val="007A53C2"/>
    <w:rsid w:val="007A5E54"/>
    <w:rsid w:val="007A617F"/>
    <w:rsid w:val="007A67ED"/>
    <w:rsid w:val="007B4245"/>
    <w:rsid w:val="007B49F4"/>
    <w:rsid w:val="007B6D6E"/>
    <w:rsid w:val="007B7350"/>
    <w:rsid w:val="007C02BE"/>
    <w:rsid w:val="007C1136"/>
    <w:rsid w:val="007C17C0"/>
    <w:rsid w:val="007C1A25"/>
    <w:rsid w:val="007C405C"/>
    <w:rsid w:val="007C614A"/>
    <w:rsid w:val="007D1A16"/>
    <w:rsid w:val="007D333C"/>
    <w:rsid w:val="007D3DE8"/>
    <w:rsid w:val="007D7038"/>
    <w:rsid w:val="007D7A57"/>
    <w:rsid w:val="007E07C4"/>
    <w:rsid w:val="007E0C35"/>
    <w:rsid w:val="007E0CB6"/>
    <w:rsid w:val="007E2F04"/>
    <w:rsid w:val="007E46FA"/>
    <w:rsid w:val="007E4D1B"/>
    <w:rsid w:val="007E6822"/>
    <w:rsid w:val="007E6FA0"/>
    <w:rsid w:val="007E701D"/>
    <w:rsid w:val="007E7662"/>
    <w:rsid w:val="007F4225"/>
    <w:rsid w:val="007F4408"/>
    <w:rsid w:val="007F4546"/>
    <w:rsid w:val="007F576B"/>
    <w:rsid w:val="007F76E4"/>
    <w:rsid w:val="00801C10"/>
    <w:rsid w:val="0080351C"/>
    <w:rsid w:val="00804005"/>
    <w:rsid w:val="008057F5"/>
    <w:rsid w:val="00805B2A"/>
    <w:rsid w:val="008072D1"/>
    <w:rsid w:val="008075B5"/>
    <w:rsid w:val="00810EB8"/>
    <w:rsid w:val="0081219D"/>
    <w:rsid w:val="0081282C"/>
    <w:rsid w:val="008143D9"/>
    <w:rsid w:val="00814C65"/>
    <w:rsid w:val="00817C29"/>
    <w:rsid w:val="00820009"/>
    <w:rsid w:val="00820BF3"/>
    <w:rsid w:val="00822382"/>
    <w:rsid w:val="00823949"/>
    <w:rsid w:val="008249CE"/>
    <w:rsid w:val="0082570D"/>
    <w:rsid w:val="00826FE7"/>
    <w:rsid w:val="008274B0"/>
    <w:rsid w:val="0082787C"/>
    <w:rsid w:val="00827D24"/>
    <w:rsid w:val="008313DC"/>
    <w:rsid w:val="008317A6"/>
    <w:rsid w:val="00832BD2"/>
    <w:rsid w:val="00833EC4"/>
    <w:rsid w:val="008340FE"/>
    <w:rsid w:val="00834C00"/>
    <w:rsid w:val="00835FAE"/>
    <w:rsid w:val="00837BD1"/>
    <w:rsid w:val="0084078E"/>
    <w:rsid w:val="00840ACE"/>
    <w:rsid w:val="0084141D"/>
    <w:rsid w:val="0084215C"/>
    <w:rsid w:val="00842D80"/>
    <w:rsid w:val="00843992"/>
    <w:rsid w:val="00843E98"/>
    <w:rsid w:val="00845FD6"/>
    <w:rsid w:val="00847D63"/>
    <w:rsid w:val="008500A7"/>
    <w:rsid w:val="00850B3A"/>
    <w:rsid w:val="00851046"/>
    <w:rsid w:val="008520C3"/>
    <w:rsid w:val="008526AA"/>
    <w:rsid w:val="00854C0C"/>
    <w:rsid w:val="00855215"/>
    <w:rsid w:val="00856CBC"/>
    <w:rsid w:val="00856EAF"/>
    <w:rsid w:val="00856EDE"/>
    <w:rsid w:val="00861197"/>
    <w:rsid w:val="00861DFB"/>
    <w:rsid w:val="00862651"/>
    <w:rsid w:val="00862B9B"/>
    <w:rsid w:val="00863C23"/>
    <w:rsid w:val="00866CAF"/>
    <w:rsid w:val="00866D07"/>
    <w:rsid w:val="008702DD"/>
    <w:rsid w:val="00870CFD"/>
    <w:rsid w:val="00870D7A"/>
    <w:rsid w:val="00870EC6"/>
    <w:rsid w:val="0087228E"/>
    <w:rsid w:val="00873175"/>
    <w:rsid w:val="008733C4"/>
    <w:rsid w:val="0087392B"/>
    <w:rsid w:val="008743D0"/>
    <w:rsid w:val="00875725"/>
    <w:rsid w:val="00876F3C"/>
    <w:rsid w:val="008770AF"/>
    <w:rsid w:val="0087761F"/>
    <w:rsid w:val="008825CF"/>
    <w:rsid w:val="00882F9C"/>
    <w:rsid w:val="00883281"/>
    <w:rsid w:val="0088359E"/>
    <w:rsid w:val="0088411D"/>
    <w:rsid w:val="008841E6"/>
    <w:rsid w:val="008845E4"/>
    <w:rsid w:val="00884673"/>
    <w:rsid w:val="00886557"/>
    <w:rsid w:val="00887392"/>
    <w:rsid w:val="00892CE3"/>
    <w:rsid w:val="00896228"/>
    <w:rsid w:val="0089787D"/>
    <w:rsid w:val="008A05AE"/>
    <w:rsid w:val="008A06A5"/>
    <w:rsid w:val="008A31E1"/>
    <w:rsid w:val="008B1775"/>
    <w:rsid w:val="008B1A00"/>
    <w:rsid w:val="008B26DD"/>
    <w:rsid w:val="008B495B"/>
    <w:rsid w:val="008B4FEC"/>
    <w:rsid w:val="008B5FFE"/>
    <w:rsid w:val="008B6502"/>
    <w:rsid w:val="008B69FE"/>
    <w:rsid w:val="008B7F77"/>
    <w:rsid w:val="008C1FDF"/>
    <w:rsid w:val="008C365E"/>
    <w:rsid w:val="008C4A1D"/>
    <w:rsid w:val="008D1F15"/>
    <w:rsid w:val="008D43A9"/>
    <w:rsid w:val="008D513C"/>
    <w:rsid w:val="008D6E9D"/>
    <w:rsid w:val="008E3145"/>
    <w:rsid w:val="008E4635"/>
    <w:rsid w:val="008E4AD5"/>
    <w:rsid w:val="008E76F6"/>
    <w:rsid w:val="008E777D"/>
    <w:rsid w:val="008F00E7"/>
    <w:rsid w:val="008F0144"/>
    <w:rsid w:val="008F0866"/>
    <w:rsid w:val="008F0DEC"/>
    <w:rsid w:val="008F11F1"/>
    <w:rsid w:val="008F217B"/>
    <w:rsid w:val="008F39E6"/>
    <w:rsid w:val="008F4324"/>
    <w:rsid w:val="008F5C02"/>
    <w:rsid w:val="008F7339"/>
    <w:rsid w:val="0090086E"/>
    <w:rsid w:val="00902539"/>
    <w:rsid w:val="009044B2"/>
    <w:rsid w:val="00906D00"/>
    <w:rsid w:val="00911EB1"/>
    <w:rsid w:val="00913020"/>
    <w:rsid w:val="009140D7"/>
    <w:rsid w:val="0091437F"/>
    <w:rsid w:val="00914924"/>
    <w:rsid w:val="00914BD4"/>
    <w:rsid w:val="00914DA2"/>
    <w:rsid w:val="00914FD3"/>
    <w:rsid w:val="00917644"/>
    <w:rsid w:val="00917FBC"/>
    <w:rsid w:val="0092052B"/>
    <w:rsid w:val="00920A9B"/>
    <w:rsid w:val="00922D35"/>
    <w:rsid w:val="00922D8D"/>
    <w:rsid w:val="009242AD"/>
    <w:rsid w:val="0092455E"/>
    <w:rsid w:val="00924627"/>
    <w:rsid w:val="00924FD1"/>
    <w:rsid w:val="00926720"/>
    <w:rsid w:val="0093011B"/>
    <w:rsid w:val="009311E3"/>
    <w:rsid w:val="00935AFF"/>
    <w:rsid w:val="00940C3F"/>
    <w:rsid w:val="00941D0D"/>
    <w:rsid w:val="00941FAF"/>
    <w:rsid w:val="009423F9"/>
    <w:rsid w:val="00942BEF"/>
    <w:rsid w:val="00942D59"/>
    <w:rsid w:val="00944479"/>
    <w:rsid w:val="00944661"/>
    <w:rsid w:val="00944955"/>
    <w:rsid w:val="0094762A"/>
    <w:rsid w:val="00950311"/>
    <w:rsid w:val="00951461"/>
    <w:rsid w:val="00951776"/>
    <w:rsid w:val="00952B17"/>
    <w:rsid w:val="00953328"/>
    <w:rsid w:val="0095383D"/>
    <w:rsid w:val="0095482B"/>
    <w:rsid w:val="0095673D"/>
    <w:rsid w:val="00956785"/>
    <w:rsid w:val="009621CC"/>
    <w:rsid w:val="00962BBD"/>
    <w:rsid w:val="00964C8D"/>
    <w:rsid w:val="009679FA"/>
    <w:rsid w:val="00970247"/>
    <w:rsid w:val="00972C7F"/>
    <w:rsid w:val="00973F0D"/>
    <w:rsid w:val="00975154"/>
    <w:rsid w:val="00975541"/>
    <w:rsid w:val="00975990"/>
    <w:rsid w:val="00977DA3"/>
    <w:rsid w:val="00977DAF"/>
    <w:rsid w:val="00980FDE"/>
    <w:rsid w:val="009820BA"/>
    <w:rsid w:val="00983E93"/>
    <w:rsid w:val="00984CEB"/>
    <w:rsid w:val="00985116"/>
    <w:rsid w:val="009859CA"/>
    <w:rsid w:val="009872F4"/>
    <w:rsid w:val="00987731"/>
    <w:rsid w:val="00991712"/>
    <w:rsid w:val="009919C0"/>
    <w:rsid w:val="00992669"/>
    <w:rsid w:val="00993930"/>
    <w:rsid w:val="009960AD"/>
    <w:rsid w:val="009964A8"/>
    <w:rsid w:val="0099663D"/>
    <w:rsid w:val="0099680C"/>
    <w:rsid w:val="009A00E2"/>
    <w:rsid w:val="009A05EB"/>
    <w:rsid w:val="009A1973"/>
    <w:rsid w:val="009A232E"/>
    <w:rsid w:val="009A24A2"/>
    <w:rsid w:val="009B0338"/>
    <w:rsid w:val="009B0A8D"/>
    <w:rsid w:val="009B1673"/>
    <w:rsid w:val="009B20F4"/>
    <w:rsid w:val="009B279F"/>
    <w:rsid w:val="009B4370"/>
    <w:rsid w:val="009B4641"/>
    <w:rsid w:val="009B5720"/>
    <w:rsid w:val="009B5A07"/>
    <w:rsid w:val="009B6CA4"/>
    <w:rsid w:val="009C2F68"/>
    <w:rsid w:val="009C3CBF"/>
    <w:rsid w:val="009C3D1B"/>
    <w:rsid w:val="009C465D"/>
    <w:rsid w:val="009C4A30"/>
    <w:rsid w:val="009C5985"/>
    <w:rsid w:val="009C6434"/>
    <w:rsid w:val="009D2CDD"/>
    <w:rsid w:val="009D2E60"/>
    <w:rsid w:val="009D319D"/>
    <w:rsid w:val="009D4E11"/>
    <w:rsid w:val="009D5071"/>
    <w:rsid w:val="009D51D5"/>
    <w:rsid w:val="009D5E6B"/>
    <w:rsid w:val="009D63AE"/>
    <w:rsid w:val="009D68B6"/>
    <w:rsid w:val="009D6948"/>
    <w:rsid w:val="009E00D1"/>
    <w:rsid w:val="009E09B3"/>
    <w:rsid w:val="009E141C"/>
    <w:rsid w:val="009E189D"/>
    <w:rsid w:val="009E33FF"/>
    <w:rsid w:val="009E5970"/>
    <w:rsid w:val="009E6028"/>
    <w:rsid w:val="009E64FF"/>
    <w:rsid w:val="009E71CA"/>
    <w:rsid w:val="009E7358"/>
    <w:rsid w:val="009E7BD9"/>
    <w:rsid w:val="009F10F7"/>
    <w:rsid w:val="009F408B"/>
    <w:rsid w:val="009F78CC"/>
    <w:rsid w:val="00A02E7B"/>
    <w:rsid w:val="00A02E8F"/>
    <w:rsid w:val="00A053B9"/>
    <w:rsid w:val="00A10005"/>
    <w:rsid w:val="00A12254"/>
    <w:rsid w:val="00A130C7"/>
    <w:rsid w:val="00A133CD"/>
    <w:rsid w:val="00A13D63"/>
    <w:rsid w:val="00A13F97"/>
    <w:rsid w:val="00A1525D"/>
    <w:rsid w:val="00A1698E"/>
    <w:rsid w:val="00A16FAB"/>
    <w:rsid w:val="00A17029"/>
    <w:rsid w:val="00A17A08"/>
    <w:rsid w:val="00A227F5"/>
    <w:rsid w:val="00A22C53"/>
    <w:rsid w:val="00A235F5"/>
    <w:rsid w:val="00A250B7"/>
    <w:rsid w:val="00A253B2"/>
    <w:rsid w:val="00A258CB"/>
    <w:rsid w:val="00A27365"/>
    <w:rsid w:val="00A3044B"/>
    <w:rsid w:val="00A33A5D"/>
    <w:rsid w:val="00A363C1"/>
    <w:rsid w:val="00A3779B"/>
    <w:rsid w:val="00A40A6C"/>
    <w:rsid w:val="00A40B1E"/>
    <w:rsid w:val="00A40B25"/>
    <w:rsid w:val="00A42735"/>
    <w:rsid w:val="00A42C91"/>
    <w:rsid w:val="00A43958"/>
    <w:rsid w:val="00A43A32"/>
    <w:rsid w:val="00A43F02"/>
    <w:rsid w:val="00A44612"/>
    <w:rsid w:val="00A456EF"/>
    <w:rsid w:val="00A466A2"/>
    <w:rsid w:val="00A510CE"/>
    <w:rsid w:val="00A5125E"/>
    <w:rsid w:val="00A54CD1"/>
    <w:rsid w:val="00A56D12"/>
    <w:rsid w:val="00A5776E"/>
    <w:rsid w:val="00A577F1"/>
    <w:rsid w:val="00A57AF7"/>
    <w:rsid w:val="00A601B2"/>
    <w:rsid w:val="00A60232"/>
    <w:rsid w:val="00A64362"/>
    <w:rsid w:val="00A6450F"/>
    <w:rsid w:val="00A64812"/>
    <w:rsid w:val="00A6513F"/>
    <w:rsid w:val="00A65518"/>
    <w:rsid w:val="00A66840"/>
    <w:rsid w:val="00A71B0D"/>
    <w:rsid w:val="00A73AC8"/>
    <w:rsid w:val="00A73EC7"/>
    <w:rsid w:val="00A76990"/>
    <w:rsid w:val="00A774AE"/>
    <w:rsid w:val="00A774F6"/>
    <w:rsid w:val="00A77ABC"/>
    <w:rsid w:val="00A77C19"/>
    <w:rsid w:val="00A81975"/>
    <w:rsid w:val="00A81F7A"/>
    <w:rsid w:val="00A8214C"/>
    <w:rsid w:val="00A82B1B"/>
    <w:rsid w:val="00A84C40"/>
    <w:rsid w:val="00A85352"/>
    <w:rsid w:val="00A85BBA"/>
    <w:rsid w:val="00A86204"/>
    <w:rsid w:val="00A869B7"/>
    <w:rsid w:val="00A874BE"/>
    <w:rsid w:val="00A879E1"/>
    <w:rsid w:val="00A920DF"/>
    <w:rsid w:val="00A93003"/>
    <w:rsid w:val="00A934AE"/>
    <w:rsid w:val="00A949B2"/>
    <w:rsid w:val="00A97BCC"/>
    <w:rsid w:val="00AA0399"/>
    <w:rsid w:val="00AA2656"/>
    <w:rsid w:val="00AA3592"/>
    <w:rsid w:val="00AA3FD7"/>
    <w:rsid w:val="00AA504C"/>
    <w:rsid w:val="00AA646E"/>
    <w:rsid w:val="00AB0E22"/>
    <w:rsid w:val="00AB3357"/>
    <w:rsid w:val="00AB4095"/>
    <w:rsid w:val="00AB4B29"/>
    <w:rsid w:val="00AB535D"/>
    <w:rsid w:val="00AB5611"/>
    <w:rsid w:val="00AB5B31"/>
    <w:rsid w:val="00AB61C7"/>
    <w:rsid w:val="00AB74F9"/>
    <w:rsid w:val="00AC015C"/>
    <w:rsid w:val="00AC1EB6"/>
    <w:rsid w:val="00AC2520"/>
    <w:rsid w:val="00AC25CD"/>
    <w:rsid w:val="00AC2D33"/>
    <w:rsid w:val="00AC45F3"/>
    <w:rsid w:val="00AC49AE"/>
    <w:rsid w:val="00AC67C7"/>
    <w:rsid w:val="00AC6F35"/>
    <w:rsid w:val="00AD09B2"/>
    <w:rsid w:val="00AD10A6"/>
    <w:rsid w:val="00AD269B"/>
    <w:rsid w:val="00AD2F12"/>
    <w:rsid w:val="00AD382A"/>
    <w:rsid w:val="00AD5151"/>
    <w:rsid w:val="00AD5B7B"/>
    <w:rsid w:val="00AD5E0D"/>
    <w:rsid w:val="00AD7264"/>
    <w:rsid w:val="00AE0B5B"/>
    <w:rsid w:val="00AE1456"/>
    <w:rsid w:val="00AE1E9E"/>
    <w:rsid w:val="00AE1EC0"/>
    <w:rsid w:val="00AE7958"/>
    <w:rsid w:val="00AE7E5D"/>
    <w:rsid w:val="00AF127E"/>
    <w:rsid w:val="00AF2236"/>
    <w:rsid w:val="00AF42E6"/>
    <w:rsid w:val="00AF4A09"/>
    <w:rsid w:val="00AF505D"/>
    <w:rsid w:val="00AF5E72"/>
    <w:rsid w:val="00AF643D"/>
    <w:rsid w:val="00AF76C8"/>
    <w:rsid w:val="00AF7FE9"/>
    <w:rsid w:val="00B00777"/>
    <w:rsid w:val="00B01882"/>
    <w:rsid w:val="00B02438"/>
    <w:rsid w:val="00B02F0A"/>
    <w:rsid w:val="00B043E2"/>
    <w:rsid w:val="00B04AC0"/>
    <w:rsid w:val="00B04E51"/>
    <w:rsid w:val="00B057F9"/>
    <w:rsid w:val="00B074C9"/>
    <w:rsid w:val="00B1030E"/>
    <w:rsid w:val="00B1150F"/>
    <w:rsid w:val="00B12AE2"/>
    <w:rsid w:val="00B14083"/>
    <w:rsid w:val="00B14503"/>
    <w:rsid w:val="00B15470"/>
    <w:rsid w:val="00B160E8"/>
    <w:rsid w:val="00B16AB1"/>
    <w:rsid w:val="00B16D14"/>
    <w:rsid w:val="00B17586"/>
    <w:rsid w:val="00B17842"/>
    <w:rsid w:val="00B17A1D"/>
    <w:rsid w:val="00B203F4"/>
    <w:rsid w:val="00B20473"/>
    <w:rsid w:val="00B20737"/>
    <w:rsid w:val="00B225EA"/>
    <w:rsid w:val="00B23998"/>
    <w:rsid w:val="00B24566"/>
    <w:rsid w:val="00B3094F"/>
    <w:rsid w:val="00B34E29"/>
    <w:rsid w:val="00B361E9"/>
    <w:rsid w:val="00B37131"/>
    <w:rsid w:val="00B409DC"/>
    <w:rsid w:val="00B40D48"/>
    <w:rsid w:val="00B40E49"/>
    <w:rsid w:val="00B4116B"/>
    <w:rsid w:val="00B41B6A"/>
    <w:rsid w:val="00B42F11"/>
    <w:rsid w:val="00B453B8"/>
    <w:rsid w:val="00B461A4"/>
    <w:rsid w:val="00B476BE"/>
    <w:rsid w:val="00B51302"/>
    <w:rsid w:val="00B51A42"/>
    <w:rsid w:val="00B52638"/>
    <w:rsid w:val="00B530EF"/>
    <w:rsid w:val="00B55ED9"/>
    <w:rsid w:val="00B57C3D"/>
    <w:rsid w:val="00B61211"/>
    <w:rsid w:val="00B66E4E"/>
    <w:rsid w:val="00B675C9"/>
    <w:rsid w:val="00B70802"/>
    <w:rsid w:val="00B71180"/>
    <w:rsid w:val="00B71C25"/>
    <w:rsid w:val="00B72F28"/>
    <w:rsid w:val="00B734D1"/>
    <w:rsid w:val="00B73EE4"/>
    <w:rsid w:val="00B777F4"/>
    <w:rsid w:val="00B80A98"/>
    <w:rsid w:val="00B81828"/>
    <w:rsid w:val="00B81CDC"/>
    <w:rsid w:val="00B854A5"/>
    <w:rsid w:val="00B857E6"/>
    <w:rsid w:val="00B86D54"/>
    <w:rsid w:val="00B87B22"/>
    <w:rsid w:val="00B87C6A"/>
    <w:rsid w:val="00B87F00"/>
    <w:rsid w:val="00B9223D"/>
    <w:rsid w:val="00B932D1"/>
    <w:rsid w:val="00B949E4"/>
    <w:rsid w:val="00B94F33"/>
    <w:rsid w:val="00B97213"/>
    <w:rsid w:val="00B97E32"/>
    <w:rsid w:val="00BA17D1"/>
    <w:rsid w:val="00BA1977"/>
    <w:rsid w:val="00BA1F72"/>
    <w:rsid w:val="00BA22E7"/>
    <w:rsid w:val="00BA2D91"/>
    <w:rsid w:val="00BA326A"/>
    <w:rsid w:val="00BA37DB"/>
    <w:rsid w:val="00BA39A1"/>
    <w:rsid w:val="00BA3B19"/>
    <w:rsid w:val="00BA3E71"/>
    <w:rsid w:val="00BA4968"/>
    <w:rsid w:val="00BA49DE"/>
    <w:rsid w:val="00BA4E05"/>
    <w:rsid w:val="00BA4EC6"/>
    <w:rsid w:val="00BA5CA5"/>
    <w:rsid w:val="00BA6B20"/>
    <w:rsid w:val="00BA7EBA"/>
    <w:rsid w:val="00BA7F65"/>
    <w:rsid w:val="00BB05AE"/>
    <w:rsid w:val="00BB08F5"/>
    <w:rsid w:val="00BB108A"/>
    <w:rsid w:val="00BB29BD"/>
    <w:rsid w:val="00BB3D18"/>
    <w:rsid w:val="00BB5EA4"/>
    <w:rsid w:val="00BB6134"/>
    <w:rsid w:val="00BB6478"/>
    <w:rsid w:val="00BC02B1"/>
    <w:rsid w:val="00BC06D6"/>
    <w:rsid w:val="00BC096E"/>
    <w:rsid w:val="00BC1CA6"/>
    <w:rsid w:val="00BC39E1"/>
    <w:rsid w:val="00BC5473"/>
    <w:rsid w:val="00BC55AF"/>
    <w:rsid w:val="00BD11CB"/>
    <w:rsid w:val="00BD1611"/>
    <w:rsid w:val="00BD391A"/>
    <w:rsid w:val="00BD3A66"/>
    <w:rsid w:val="00BD3A72"/>
    <w:rsid w:val="00BD47ED"/>
    <w:rsid w:val="00BD63AF"/>
    <w:rsid w:val="00BD6DA8"/>
    <w:rsid w:val="00BD77D4"/>
    <w:rsid w:val="00BD7926"/>
    <w:rsid w:val="00BE078D"/>
    <w:rsid w:val="00BE0E2A"/>
    <w:rsid w:val="00BE19E4"/>
    <w:rsid w:val="00BE1E19"/>
    <w:rsid w:val="00BE1FD1"/>
    <w:rsid w:val="00BE21BF"/>
    <w:rsid w:val="00BE24EE"/>
    <w:rsid w:val="00BE3939"/>
    <w:rsid w:val="00BE3A39"/>
    <w:rsid w:val="00BE3CBC"/>
    <w:rsid w:val="00BE62BE"/>
    <w:rsid w:val="00BE79E2"/>
    <w:rsid w:val="00BF0D80"/>
    <w:rsid w:val="00BF3430"/>
    <w:rsid w:val="00BF416A"/>
    <w:rsid w:val="00BF5B13"/>
    <w:rsid w:val="00BF6D18"/>
    <w:rsid w:val="00C00D8A"/>
    <w:rsid w:val="00C00FFA"/>
    <w:rsid w:val="00C03EF3"/>
    <w:rsid w:val="00C040E3"/>
    <w:rsid w:val="00C05984"/>
    <w:rsid w:val="00C115EB"/>
    <w:rsid w:val="00C11B4A"/>
    <w:rsid w:val="00C13EB8"/>
    <w:rsid w:val="00C1491D"/>
    <w:rsid w:val="00C149EA"/>
    <w:rsid w:val="00C14C47"/>
    <w:rsid w:val="00C1779F"/>
    <w:rsid w:val="00C20C20"/>
    <w:rsid w:val="00C21502"/>
    <w:rsid w:val="00C2191F"/>
    <w:rsid w:val="00C22CB4"/>
    <w:rsid w:val="00C23705"/>
    <w:rsid w:val="00C24EB4"/>
    <w:rsid w:val="00C252B9"/>
    <w:rsid w:val="00C2698E"/>
    <w:rsid w:val="00C30A2D"/>
    <w:rsid w:val="00C3124F"/>
    <w:rsid w:val="00C320FB"/>
    <w:rsid w:val="00C33660"/>
    <w:rsid w:val="00C33745"/>
    <w:rsid w:val="00C355C8"/>
    <w:rsid w:val="00C358A8"/>
    <w:rsid w:val="00C35F7D"/>
    <w:rsid w:val="00C36611"/>
    <w:rsid w:val="00C410E4"/>
    <w:rsid w:val="00C41103"/>
    <w:rsid w:val="00C4115F"/>
    <w:rsid w:val="00C43F17"/>
    <w:rsid w:val="00C472DF"/>
    <w:rsid w:val="00C5128B"/>
    <w:rsid w:val="00C5262D"/>
    <w:rsid w:val="00C5363D"/>
    <w:rsid w:val="00C544F6"/>
    <w:rsid w:val="00C5468A"/>
    <w:rsid w:val="00C5499A"/>
    <w:rsid w:val="00C5708B"/>
    <w:rsid w:val="00C60AF6"/>
    <w:rsid w:val="00C60DBA"/>
    <w:rsid w:val="00C620A9"/>
    <w:rsid w:val="00C63495"/>
    <w:rsid w:val="00C63F02"/>
    <w:rsid w:val="00C6449F"/>
    <w:rsid w:val="00C646ED"/>
    <w:rsid w:val="00C648A4"/>
    <w:rsid w:val="00C6552D"/>
    <w:rsid w:val="00C65619"/>
    <w:rsid w:val="00C667D3"/>
    <w:rsid w:val="00C66FC3"/>
    <w:rsid w:val="00C704EE"/>
    <w:rsid w:val="00C74BCA"/>
    <w:rsid w:val="00C756A3"/>
    <w:rsid w:val="00C77D34"/>
    <w:rsid w:val="00C8118F"/>
    <w:rsid w:val="00C816C2"/>
    <w:rsid w:val="00C84083"/>
    <w:rsid w:val="00C85DBA"/>
    <w:rsid w:val="00C86CAD"/>
    <w:rsid w:val="00C878D0"/>
    <w:rsid w:val="00C903A0"/>
    <w:rsid w:val="00C90892"/>
    <w:rsid w:val="00C922DD"/>
    <w:rsid w:val="00C92E73"/>
    <w:rsid w:val="00C92E96"/>
    <w:rsid w:val="00C92F2D"/>
    <w:rsid w:val="00C93226"/>
    <w:rsid w:val="00C93A4F"/>
    <w:rsid w:val="00C95BD9"/>
    <w:rsid w:val="00C964ED"/>
    <w:rsid w:val="00C9704D"/>
    <w:rsid w:val="00C9712F"/>
    <w:rsid w:val="00CA1B60"/>
    <w:rsid w:val="00CA22BD"/>
    <w:rsid w:val="00CA3838"/>
    <w:rsid w:val="00CA44A1"/>
    <w:rsid w:val="00CA6642"/>
    <w:rsid w:val="00CA794A"/>
    <w:rsid w:val="00CB0824"/>
    <w:rsid w:val="00CB0837"/>
    <w:rsid w:val="00CB182E"/>
    <w:rsid w:val="00CB1EF2"/>
    <w:rsid w:val="00CB367B"/>
    <w:rsid w:val="00CB3756"/>
    <w:rsid w:val="00CB4324"/>
    <w:rsid w:val="00CC0196"/>
    <w:rsid w:val="00CC17AD"/>
    <w:rsid w:val="00CC1CBB"/>
    <w:rsid w:val="00CC2710"/>
    <w:rsid w:val="00CC2F15"/>
    <w:rsid w:val="00CC4748"/>
    <w:rsid w:val="00CC792E"/>
    <w:rsid w:val="00CD085E"/>
    <w:rsid w:val="00CD301B"/>
    <w:rsid w:val="00CD52E5"/>
    <w:rsid w:val="00CD55BA"/>
    <w:rsid w:val="00CD6B3D"/>
    <w:rsid w:val="00CD6E6D"/>
    <w:rsid w:val="00CD7A4D"/>
    <w:rsid w:val="00CE0A40"/>
    <w:rsid w:val="00CE0A7A"/>
    <w:rsid w:val="00CE0B09"/>
    <w:rsid w:val="00CE0E71"/>
    <w:rsid w:val="00CE1CE8"/>
    <w:rsid w:val="00CE1CF2"/>
    <w:rsid w:val="00CE38F4"/>
    <w:rsid w:val="00CE3E7E"/>
    <w:rsid w:val="00CE4DD4"/>
    <w:rsid w:val="00CE5C1B"/>
    <w:rsid w:val="00CE6125"/>
    <w:rsid w:val="00CE63C3"/>
    <w:rsid w:val="00CF1730"/>
    <w:rsid w:val="00CF1FF1"/>
    <w:rsid w:val="00CF3783"/>
    <w:rsid w:val="00CF3A2A"/>
    <w:rsid w:val="00CF4153"/>
    <w:rsid w:val="00CF45DA"/>
    <w:rsid w:val="00CF47CF"/>
    <w:rsid w:val="00CF4CF8"/>
    <w:rsid w:val="00D028B1"/>
    <w:rsid w:val="00D04D4F"/>
    <w:rsid w:val="00D05657"/>
    <w:rsid w:val="00D05F23"/>
    <w:rsid w:val="00D06792"/>
    <w:rsid w:val="00D10753"/>
    <w:rsid w:val="00D1129E"/>
    <w:rsid w:val="00D120C8"/>
    <w:rsid w:val="00D1275C"/>
    <w:rsid w:val="00D13269"/>
    <w:rsid w:val="00D15929"/>
    <w:rsid w:val="00D166E2"/>
    <w:rsid w:val="00D17B5D"/>
    <w:rsid w:val="00D201ED"/>
    <w:rsid w:val="00D207D2"/>
    <w:rsid w:val="00D20F96"/>
    <w:rsid w:val="00D21903"/>
    <w:rsid w:val="00D2276B"/>
    <w:rsid w:val="00D273B3"/>
    <w:rsid w:val="00D27FBA"/>
    <w:rsid w:val="00D301B5"/>
    <w:rsid w:val="00D3197F"/>
    <w:rsid w:val="00D34B96"/>
    <w:rsid w:val="00D3605A"/>
    <w:rsid w:val="00D36E43"/>
    <w:rsid w:val="00D41862"/>
    <w:rsid w:val="00D41910"/>
    <w:rsid w:val="00D42A3A"/>
    <w:rsid w:val="00D450BA"/>
    <w:rsid w:val="00D45759"/>
    <w:rsid w:val="00D4612F"/>
    <w:rsid w:val="00D46791"/>
    <w:rsid w:val="00D47CF5"/>
    <w:rsid w:val="00D500E5"/>
    <w:rsid w:val="00D55140"/>
    <w:rsid w:val="00D5617F"/>
    <w:rsid w:val="00D56190"/>
    <w:rsid w:val="00D607CE"/>
    <w:rsid w:val="00D613AE"/>
    <w:rsid w:val="00D6181E"/>
    <w:rsid w:val="00D61846"/>
    <w:rsid w:val="00D62B97"/>
    <w:rsid w:val="00D64078"/>
    <w:rsid w:val="00D645C2"/>
    <w:rsid w:val="00D64C6B"/>
    <w:rsid w:val="00D652F8"/>
    <w:rsid w:val="00D70711"/>
    <w:rsid w:val="00D72E33"/>
    <w:rsid w:val="00D72EB1"/>
    <w:rsid w:val="00D738B0"/>
    <w:rsid w:val="00D739D2"/>
    <w:rsid w:val="00D7518E"/>
    <w:rsid w:val="00D75A62"/>
    <w:rsid w:val="00D764A3"/>
    <w:rsid w:val="00D766BE"/>
    <w:rsid w:val="00D85076"/>
    <w:rsid w:val="00D85AFD"/>
    <w:rsid w:val="00D86366"/>
    <w:rsid w:val="00D87216"/>
    <w:rsid w:val="00D8781F"/>
    <w:rsid w:val="00D9225A"/>
    <w:rsid w:val="00D9357A"/>
    <w:rsid w:val="00D94871"/>
    <w:rsid w:val="00D94F44"/>
    <w:rsid w:val="00D95BFA"/>
    <w:rsid w:val="00D96499"/>
    <w:rsid w:val="00D97F88"/>
    <w:rsid w:val="00DA2DAD"/>
    <w:rsid w:val="00DA310F"/>
    <w:rsid w:val="00DA4911"/>
    <w:rsid w:val="00DA50B5"/>
    <w:rsid w:val="00DA5AE2"/>
    <w:rsid w:val="00DA5B2C"/>
    <w:rsid w:val="00DB0125"/>
    <w:rsid w:val="00DB17A4"/>
    <w:rsid w:val="00DB1E57"/>
    <w:rsid w:val="00DB4B4F"/>
    <w:rsid w:val="00DB6651"/>
    <w:rsid w:val="00DB6F2C"/>
    <w:rsid w:val="00DB7641"/>
    <w:rsid w:val="00DC0445"/>
    <w:rsid w:val="00DC124D"/>
    <w:rsid w:val="00DC20FE"/>
    <w:rsid w:val="00DC2E0E"/>
    <w:rsid w:val="00DC48A8"/>
    <w:rsid w:val="00DC520F"/>
    <w:rsid w:val="00DC56F6"/>
    <w:rsid w:val="00DC6EC9"/>
    <w:rsid w:val="00DC7051"/>
    <w:rsid w:val="00DC7548"/>
    <w:rsid w:val="00DD105C"/>
    <w:rsid w:val="00DD3B7D"/>
    <w:rsid w:val="00DD4795"/>
    <w:rsid w:val="00DD509E"/>
    <w:rsid w:val="00DD74AF"/>
    <w:rsid w:val="00DD7D33"/>
    <w:rsid w:val="00DE0519"/>
    <w:rsid w:val="00DE0B20"/>
    <w:rsid w:val="00DE0D92"/>
    <w:rsid w:val="00DE1E72"/>
    <w:rsid w:val="00DE20A3"/>
    <w:rsid w:val="00DE2F98"/>
    <w:rsid w:val="00DE3B9E"/>
    <w:rsid w:val="00DE438A"/>
    <w:rsid w:val="00DE5A1A"/>
    <w:rsid w:val="00DE60CD"/>
    <w:rsid w:val="00DE6A53"/>
    <w:rsid w:val="00DE7266"/>
    <w:rsid w:val="00DE782B"/>
    <w:rsid w:val="00DF0442"/>
    <w:rsid w:val="00DF061D"/>
    <w:rsid w:val="00DF0908"/>
    <w:rsid w:val="00DF0E60"/>
    <w:rsid w:val="00DF1D36"/>
    <w:rsid w:val="00DF1F1A"/>
    <w:rsid w:val="00DF4509"/>
    <w:rsid w:val="00DF67EA"/>
    <w:rsid w:val="00DF6AF0"/>
    <w:rsid w:val="00E0065B"/>
    <w:rsid w:val="00E01398"/>
    <w:rsid w:val="00E03A4E"/>
    <w:rsid w:val="00E03D18"/>
    <w:rsid w:val="00E0499C"/>
    <w:rsid w:val="00E04F63"/>
    <w:rsid w:val="00E0536C"/>
    <w:rsid w:val="00E05996"/>
    <w:rsid w:val="00E0701D"/>
    <w:rsid w:val="00E0752A"/>
    <w:rsid w:val="00E07BBA"/>
    <w:rsid w:val="00E10371"/>
    <w:rsid w:val="00E11CA3"/>
    <w:rsid w:val="00E1214A"/>
    <w:rsid w:val="00E12555"/>
    <w:rsid w:val="00E12BCD"/>
    <w:rsid w:val="00E13A87"/>
    <w:rsid w:val="00E14A21"/>
    <w:rsid w:val="00E14DCA"/>
    <w:rsid w:val="00E15872"/>
    <w:rsid w:val="00E15A54"/>
    <w:rsid w:val="00E2049F"/>
    <w:rsid w:val="00E2074C"/>
    <w:rsid w:val="00E20FCD"/>
    <w:rsid w:val="00E22E75"/>
    <w:rsid w:val="00E23C52"/>
    <w:rsid w:val="00E24302"/>
    <w:rsid w:val="00E24E66"/>
    <w:rsid w:val="00E2534F"/>
    <w:rsid w:val="00E25596"/>
    <w:rsid w:val="00E266DF"/>
    <w:rsid w:val="00E274FD"/>
    <w:rsid w:val="00E31179"/>
    <w:rsid w:val="00E317DA"/>
    <w:rsid w:val="00E33C44"/>
    <w:rsid w:val="00E35060"/>
    <w:rsid w:val="00E36119"/>
    <w:rsid w:val="00E37902"/>
    <w:rsid w:val="00E37EC5"/>
    <w:rsid w:val="00E40259"/>
    <w:rsid w:val="00E40ED9"/>
    <w:rsid w:val="00E413C5"/>
    <w:rsid w:val="00E425B0"/>
    <w:rsid w:val="00E44204"/>
    <w:rsid w:val="00E448A8"/>
    <w:rsid w:val="00E45225"/>
    <w:rsid w:val="00E45626"/>
    <w:rsid w:val="00E45F3F"/>
    <w:rsid w:val="00E467F0"/>
    <w:rsid w:val="00E4758A"/>
    <w:rsid w:val="00E47BF3"/>
    <w:rsid w:val="00E5173F"/>
    <w:rsid w:val="00E51C47"/>
    <w:rsid w:val="00E564BD"/>
    <w:rsid w:val="00E60586"/>
    <w:rsid w:val="00E60ECF"/>
    <w:rsid w:val="00E6267B"/>
    <w:rsid w:val="00E64494"/>
    <w:rsid w:val="00E64AE7"/>
    <w:rsid w:val="00E65CB4"/>
    <w:rsid w:val="00E65EA0"/>
    <w:rsid w:val="00E70B94"/>
    <w:rsid w:val="00E72E21"/>
    <w:rsid w:val="00E73D27"/>
    <w:rsid w:val="00E75F74"/>
    <w:rsid w:val="00E767FE"/>
    <w:rsid w:val="00E76F27"/>
    <w:rsid w:val="00E77A88"/>
    <w:rsid w:val="00E77AC0"/>
    <w:rsid w:val="00E80154"/>
    <w:rsid w:val="00E80BE4"/>
    <w:rsid w:val="00E80C9D"/>
    <w:rsid w:val="00E81900"/>
    <w:rsid w:val="00E82420"/>
    <w:rsid w:val="00E832C5"/>
    <w:rsid w:val="00E8345E"/>
    <w:rsid w:val="00E8488F"/>
    <w:rsid w:val="00E908DF"/>
    <w:rsid w:val="00E90F4F"/>
    <w:rsid w:val="00E919CF"/>
    <w:rsid w:val="00E91C8F"/>
    <w:rsid w:val="00E91D54"/>
    <w:rsid w:val="00E921F1"/>
    <w:rsid w:val="00E923D4"/>
    <w:rsid w:val="00E92561"/>
    <w:rsid w:val="00E935AF"/>
    <w:rsid w:val="00E93794"/>
    <w:rsid w:val="00E94412"/>
    <w:rsid w:val="00E9444D"/>
    <w:rsid w:val="00E96DB6"/>
    <w:rsid w:val="00E97934"/>
    <w:rsid w:val="00EA01D8"/>
    <w:rsid w:val="00EA0554"/>
    <w:rsid w:val="00EA119F"/>
    <w:rsid w:val="00EA18F7"/>
    <w:rsid w:val="00EA39B3"/>
    <w:rsid w:val="00EA532A"/>
    <w:rsid w:val="00EA638B"/>
    <w:rsid w:val="00EA65C2"/>
    <w:rsid w:val="00EA7070"/>
    <w:rsid w:val="00EA7348"/>
    <w:rsid w:val="00EA79BC"/>
    <w:rsid w:val="00EA7DBA"/>
    <w:rsid w:val="00EB0BBA"/>
    <w:rsid w:val="00EB1DE0"/>
    <w:rsid w:val="00EB27C7"/>
    <w:rsid w:val="00EB296C"/>
    <w:rsid w:val="00EB4301"/>
    <w:rsid w:val="00EB44E7"/>
    <w:rsid w:val="00EB4CA9"/>
    <w:rsid w:val="00EB4CAD"/>
    <w:rsid w:val="00EB4F43"/>
    <w:rsid w:val="00EB5118"/>
    <w:rsid w:val="00EB5223"/>
    <w:rsid w:val="00EB576A"/>
    <w:rsid w:val="00EB6AED"/>
    <w:rsid w:val="00EB6B95"/>
    <w:rsid w:val="00EB7081"/>
    <w:rsid w:val="00EB72B4"/>
    <w:rsid w:val="00EC14E0"/>
    <w:rsid w:val="00EC46AF"/>
    <w:rsid w:val="00EC4B47"/>
    <w:rsid w:val="00EC4E2C"/>
    <w:rsid w:val="00EC6FA3"/>
    <w:rsid w:val="00EC7BAC"/>
    <w:rsid w:val="00ED093F"/>
    <w:rsid w:val="00ED1023"/>
    <w:rsid w:val="00ED13A1"/>
    <w:rsid w:val="00ED16D2"/>
    <w:rsid w:val="00ED2EE6"/>
    <w:rsid w:val="00ED372E"/>
    <w:rsid w:val="00ED5780"/>
    <w:rsid w:val="00ED5AEF"/>
    <w:rsid w:val="00ED7575"/>
    <w:rsid w:val="00EE0CDE"/>
    <w:rsid w:val="00EE1E7A"/>
    <w:rsid w:val="00EE214D"/>
    <w:rsid w:val="00EE3EAE"/>
    <w:rsid w:val="00EE56BB"/>
    <w:rsid w:val="00EE69CE"/>
    <w:rsid w:val="00EE7053"/>
    <w:rsid w:val="00EF01FA"/>
    <w:rsid w:val="00EF0B55"/>
    <w:rsid w:val="00EF1497"/>
    <w:rsid w:val="00EF1997"/>
    <w:rsid w:val="00EF24FB"/>
    <w:rsid w:val="00EF2700"/>
    <w:rsid w:val="00EF348D"/>
    <w:rsid w:val="00EF4224"/>
    <w:rsid w:val="00EF42A3"/>
    <w:rsid w:val="00EF5048"/>
    <w:rsid w:val="00EF537E"/>
    <w:rsid w:val="00EF68F6"/>
    <w:rsid w:val="00EF6D47"/>
    <w:rsid w:val="00EF712E"/>
    <w:rsid w:val="00EF74DF"/>
    <w:rsid w:val="00EF7968"/>
    <w:rsid w:val="00F01019"/>
    <w:rsid w:val="00F01524"/>
    <w:rsid w:val="00F0187E"/>
    <w:rsid w:val="00F02138"/>
    <w:rsid w:val="00F04DA5"/>
    <w:rsid w:val="00F100B3"/>
    <w:rsid w:val="00F12373"/>
    <w:rsid w:val="00F1299C"/>
    <w:rsid w:val="00F140A2"/>
    <w:rsid w:val="00F1549C"/>
    <w:rsid w:val="00F17A99"/>
    <w:rsid w:val="00F217CD"/>
    <w:rsid w:val="00F21D94"/>
    <w:rsid w:val="00F2402D"/>
    <w:rsid w:val="00F245C0"/>
    <w:rsid w:val="00F250B8"/>
    <w:rsid w:val="00F259B2"/>
    <w:rsid w:val="00F25FB8"/>
    <w:rsid w:val="00F279FD"/>
    <w:rsid w:val="00F27E1B"/>
    <w:rsid w:val="00F27E29"/>
    <w:rsid w:val="00F329F9"/>
    <w:rsid w:val="00F331BB"/>
    <w:rsid w:val="00F33FBE"/>
    <w:rsid w:val="00F3535C"/>
    <w:rsid w:val="00F36B8F"/>
    <w:rsid w:val="00F37796"/>
    <w:rsid w:val="00F378B9"/>
    <w:rsid w:val="00F37EF5"/>
    <w:rsid w:val="00F402B5"/>
    <w:rsid w:val="00F4104F"/>
    <w:rsid w:val="00F42074"/>
    <w:rsid w:val="00F42405"/>
    <w:rsid w:val="00F42BA0"/>
    <w:rsid w:val="00F42D05"/>
    <w:rsid w:val="00F4346B"/>
    <w:rsid w:val="00F43675"/>
    <w:rsid w:val="00F439B4"/>
    <w:rsid w:val="00F439FC"/>
    <w:rsid w:val="00F46D4F"/>
    <w:rsid w:val="00F47958"/>
    <w:rsid w:val="00F50ACA"/>
    <w:rsid w:val="00F532A9"/>
    <w:rsid w:val="00F535E9"/>
    <w:rsid w:val="00F53786"/>
    <w:rsid w:val="00F537A2"/>
    <w:rsid w:val="00F538A3"/>
    <w:rsid w:val="00F53EFA"/>
    <w:rsid w:val="00F54DBB"/>
    <w:rsid w:val="00F56E94"/>
    <w:rsid w:val="00F5729E"/>
    <w:rsid w:val="00F60714"/>
    <w:rsid w:val="00F61EE8"/>
    <w:rsid w:val="00F63E3D"/>
    <w:rsid w:val="00F65CD0"/>
    <w:rsid w:val="00F667BE"/>
    <w:rsid w:val="00F67A6F"/>
    <w:rsid w:val="00F70221"/>
    <w:rsid w:val="00F7105E"/>
    <w:rsid w:val="00F732E1"/>
    <w:rsid w:val="00F769C1"/>
    <w:rsid w:val="00F82324"/>
    <w:rsid w:val="00F8360A"/>
    <w:rsid w:val="00F841F7"/>
    <w:rsid w:val="00F8433C"/>
    <w:rsid w:val="00F84BAA"/>
    <w:rsid w:val="00F86510"/>
    <w:rsid w:val="00F86614"/>
    <w:rsid w:val="00F869ED"/>
    <w:rsid w:val="00F873F1"/>
    <w:rsid w:val="00F879C7"/>
    <w:rsid w:val="00F9001A"/>
    <w:rsid w:val="00F90626"/>
    <w:rsid w:val="00F90E05"/>
    <w:rsid w:val="00F91582"/>
    <w:rsid w:val="00F9233C"/>
    <w:rsid w:val="00F93BCD"/>
    <w:rsid w:val="00F947E2"/>
    <w:rsid w:val="00F951BB"/>
    <w:rsid w:val="00F95CBF"/>
    <w:rsid w:val="00F96090"/>
    <w:rsid w:val="00F961FF"/>
    <w:rsid w:val="00F96900"/>
    <w:rsid w:val="00F9767C"/>
    <w:rsid w:val="00FA06EC"/>
    <w:rsid w:val="00FA15E5"/>
    <w:rsid w:val="00FA15EF"/>
    <w:rsid w:val="00FA20D3"/>
    <w:rsid w:val="00FA2C03"/>
    <w:rsid w:val="00FA2D93"/>
    <w:rsid w:val="00FA324D"/>
    <w:rsid w:val="00FA3DE7"/>
    <w:rsid w:val="00FA443B"/>
    <w:rsid w:val="00FA45F3"/>
    <w:rsid w:val="00FA4994"/>
    <w:rsid w:val="00FA615A"/>
    <w:rsid w:val="00FA666C"/>
    <w:rsid w:val="00FA6E07"/>
    <w:rsid w:val="00FA72ED"/>
    <w:rsid w:val="00FB0E76"/>
    <w:rsid w:val="00FB1860"/>
    <w:rsid w:val="00FB3430"/>
    <w:rsid w:val="00FB4045"/>
    <w:rsid w:val="00FB52C5"/>
    <w:rsid w:val="00FB753D"/>
    <w:rsid w:val="00FB7542"/>
    <w:rsid w:val="00FB7758"/>
    <w:rsid w:val="00FC19BC"/>
    <w:rsid w:val="00FC238E"/>
    <w:rsid w:val="00FC25C5"/>
    <w:rsid w:val="00FC2AD8"/>
    <w:rsid w:val="00FC2E94"/>
    <w:rsid w:val="00FC2FF0"/>
    <w:rsid w:val="00FC41DB"/>
    <w:rsid w:val="00FC4CB7"/>
    <w:rsid w:val="00FC7A93"/>
    <w:rsid w:val="00FD1CA7"/>
    <w:rsid w:val="00FD23BF"/>
    <w:rsid w:val="00FD2649"/>
    <w:rsid w:val="00FD4045"/>
    <w:rsid w:val="00FD4DCB"/>
    <w:rsid w:val="00FD6797"/>
    <w:rsid w:val="00FD69F0"/>
    <w:rsid w:val="00FD79C5"/>
    <w:rsid w:val="00FE0079"/>
    <w:rsid w:val="00FE5FE2"/>
    <w:rsid w:val="00FF044F"/>
    <w:rsid w:val="00FF27E9"/>
    <w:rsid w:val="00FF29BA"/>
    <w:rsid w:val="00FF2A10"/>
    <w:rsid w:val="00FF6CFD"/>
    <w:rsid w:val="00FF7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aliases w:val="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ЗАГОЛОВОК 1,новая страница,Заголовок 1 Знак1,Раздел,Head 9"/>
    <w:basedOn w:val="a5"/>
    <w:next w:val="a5"/>
    <w:link w:val="11"/>
    <w:qFormat/>
    <w:pPr>
      <w:keepNext/>
      <w:numPr>
        <w:numId w:val="1"/>
      </w:numPr>
      <w:jc w:val="center"/>
      <w:outlineLvl w:val="0"/>
    </w:pPr>
    <w:rPr>
      <w:b/>
      <w:bCs/>
    </w:rPr>
  </w:style>
  <w:style w:type="paragraph" w:styleId="20">
    <w:name w:val="heading 2"/>
    <w:aliases w:val="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заголовок2,.1"/>
    <w:basedOn w:val="a5"/>
    <w:next w:val="a5"/>
    <w:link w:val="21"/>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нижний индекс"/>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 Знак6,Знак6,Текст подраздела"/>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Знак4,Знак4,1) список с цифрами,Текст подпункта после пункта"/>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ЗАГОЛОВОК 1 Знак,Раздел Знак"/>
    <w:link w:val="1"/>
    <w:rsid w:val="005E021E"/>
    <w:rPr>
      <w:b/>
      <w:bCs/>
      <w:sz w:val="24"/>
      <w:szCs w:val="24"/>
      <w:lang w:eastAsia="ar-SA"/>
    </w:rPr>
  </w:style>
  <w:style w:type="character" w:customStyle="1" w:styleId="21">
    <w:name w:val="Заголовок 2 Знак"/>
    <w:aliases w:val="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 Знак Знак Знак Знак Знак Знак,заголовок2 Знак,.1 Знак"/>
    <w:link w:val="20"/>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 Знак6 Знак,Знак6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Знак4 Знак,Знак4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Знак3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aliases w:val="Маркированный,Bullet_IRAO,Мой Список,List Paragraph"/>
    <w:basedOn w:val="a5"/>
    <w:link w:val="af7"/>
    <w:uiPriority w:val="34"/>
    <w:qFormat/>
    <w:pPr>
      <w:spacing w:after="200" w:line="276" w:lineRule="auto"/>
      <w:ind w:left="720"/>
    </w:pPr>
    <w:rPr>
      <w:rFonts w:ascii="Calibri" w:eastAsia="Calibri" w:hAnsi="Calibri" w:cs="Calibri"/>
      <w:sz w:val="22"/>
      <w:szCs w:val="22"/>
    </w:rPr>
  </w:style>
  <w:style w:type="paragraph" w:customStyle="1" w:styleId="af8">
    <w:name w:val="Содержимое врезки"/>
    <w:basedOn w:val="ad"/>
  </w:style>
  <w:style w:type="paragraph" w:customStyle="1" w:styleId="af9">
    <w:name w:val="Содержимое таблицы"/>
    <w:basedOn w:val="a5"/>
    <w:pPr>
      <w:suppressLineNumbers/>
    </w:pPr>
  </w:style>
  <w:style w:type="paragraph" w:customStyle="1" w:styleId="afa">
    <w:name w:val="Заголовок таблицы"/>
    <w:basedOn w:val="af9"/>
    <w:pPr>
      <w:jc w:val="center"/>
    </w:pPr>
    <w:rPr>
      <w:b/>
      <w:bCs/>
    </w:rPr>
  </w:style>
  <w:style w:type="paragraph" w:customStyle="1" w:styleId="afb">
    <w:name w:val="Основной текст СамНИПИ"/>
    <w:link w:val="afc"/>
    <w:qFormat/>
    <w:rsid w:val="00950311"/>
    <w:pPr>
      <w:suppressAutoHyphens/>
      <w:spacing w:before="120"/>
      <w:ind w:firstLine="720"/>
      <w:jc w:val="both"/>
    </w:pPr>
    <w:rPr>
      <w:rFonts w:ascii="Arial" w:hAnsi="Arial"/>
      <w:bCs/>
    </w:rPr>
  </w:style>
  <w:style w:type="character" w:customStyle="1" w:styleId="afc">
    <w:name w:val="Основной текст СамНИПИ Знак"/>
    <w:link w:val="afb"/>
    <w:rsid w:val="00950311"/>
    <w:rPr>
      <w:rFonts w:ascii="Arial" w:hAnsi="Arial"/>
      <w:bCs/>
    </w:rPr>
  </w:style>
  <w:style w:type="paragraph" w:customStyle="1" w:styleId="a0">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d">
    <w:name w:val="Титульный СамНИПИ"/>
    <w:next w:val="afb"/>
    <w:link w:val="afe"/>
    <w:rsid w:val="00950311"/>
    <w:pPr>
      <w:jc w:val="center"/>
    </w:pPr>
    <w:rPr>
      <w:rFonts w:ascii="Arial" w:hAnsi="Arial"/>
      <w:b/>
      <w:bCs/>
      <w:sz w:val="32"/>
    </w:rPr>
  </w:style>
  <w:style w:type="character" w:customStyle="1" w:styleId="afe">
    <w:name w:val="Титульный СамНИПИ Знак"/>
    <w:link w:val="afd"/>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f"/>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0"/>
    <w:rsid w:val="00950311"/>
    <w:pPr>
      <w:numPr>
        <w:numId w:val="5"/>
      </w:numPr>
      <w:suppressAutoHyphens w:val="0"/>
      <w:jc w:val="both"/>
    </w:pPr>
    <w:rPr>
      <w:rFonts w:ascii="Arial" w:hAnsi="Arial"/>
      <w:sz w:val="20"/>
      <w:szCs w:val="20"/>
      <w:lang w:eastAsia="ru-RU"/>
    </w:rPr>
  </w:style>
  <w:style w:type="character" w:customStyle="1" w:styleId="aff0">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1">
    <w:name w:val="Balloon Text"/>
    <w:basedOn w:val="a5"/>
    <w:link w:val="aff2"/>
    <w:unhideWhenUsed/>
    <w:rsid w:val="005E021E"/>
    <w:pPr>
      <w:suppressAutoHyphens w:val="0"/>
    </w:pPr>
    <w:rPr>
      <w:rFonts w:ascii="Tahoma" w:hAnsi="Tahoma" w:cs="Tahoma"/>
      <w:sz w:val="16"/>
      <w:szCs w:val="16"/>
      <w:lang w:eastAsia="ru-RU"/>
    </w:rPr>
  </w:style>
  <w:style w:type="character" w:customStyle="1" w:styleId="aff2">
    <w:name w:val="Текст выноски Знак"/>
    <w:link w:val="aff1"/>
    <w:rsid w:val="005E021E"/>
    <w:rPr>
      <w:rFonts w:ascii="Tahoma" w:hAnsi="Tahoma" w:cs="Tahoma"/>
      <w:sz w:val="16"/>
      <w:szCs w:val="16"/>
    </w:rPr>
  </w:style>
  <w:style w:type="character" w:customStyle="1" w:styleId="aff3">
    <w:name w:val="Маркированный список СамНИПИ Знак"/>
    <w:rsid w:val="00EB6AED"/>
    <w:rPr>
      <w:rFonts w:ascii="Arial" w:hAnsi="Arial"/>
      <w:lang w:eastAsia="ja-JP"/>
    </w:rPr>
  </w:style>
  <w:style w:type="paragraph" w:customStyle="1" w:styleId="aff4">
    <w:name w:val="Таблица_Строка_СамНИПИ"/>
    <w:link w:val="aff5"/>
    <w:rsid w:val="005A1261"/>
    <w:pPr>
      <w:spacing w:before="120"/>
    </w:pPr>
    <w:rPr>
      <w:rFonts w:ascii="Arial" w:hAnsi="Arial"/>
      <w:snapToGrid w:val="0"/>
    </w:rPr>
  </w:style>
  <w:style w:type="character" w:customStyle="1" w:styleId="aff5">
    <w:name w:val="Таблица_Строка_СамНИПИ Знак"/>
    <w:link w:val="aff4"/>
    <w:rsid w:val="005A1261"/>
    <w:rPr>
      <w:rFonts w:ascii="Arial" w:hAnsi="Arial"/>
      <w:snapToGrid w:val="0"/>
    </w:rPr>
  </w:style>
  <w:style w:type="paragraph" w:customStyle="1" w:styleId="aff6">
    <w:name w:val="Таблица_Шапка_СамНИПИ"/>
    <w:link w:val="aff7"/>
    <w:rsid w:val="005A1261"/>
    <w:pPr>
      <w:jc w:val="center"/>
    </w:pPr>
    <w:rPr>
      <w:rFonts w:ascii="Arial" w:hAnsi="Arial"/>
      <w:b/>
      <w:snapToGrid w:val="0"/>
    </w:rPr>
  </w:style>
  <w:style w:type="character" w:customStyle="1" w:styleId="aff7">
    <w:name w:val="Таблица_Шапка_СамНИПИ Знак"/>
    <w:link w:val="aff6"/>
    <w:rsid w:val="005A1261"/>
    <w:rPr>
      <w:rFonts w:ascii="Arial" w:hAnsi="Arial"/>
      <w:b/>
      <w:snapToGrid w:val="0"/>
    </w:rPr>
  </w:style>
  <w:style w:type="paragraph" w:customStyle="1" w:styleId="aff8">
    <w:name w:val="Рис_Номер_СамНИПИ"/>
    <w:next w:val="afb"/>
    <w:rsid w:val="005A1261"/>
    <w:pPr>
      <w:keepLines/>
      <w:spacing w:before="120" w:after="120"/>
      <w:jc w:val="center"/>
    </w:pPr>
    <w:rPr>
      <w:rFonts w:ascii="Arial" w:hAnsi="Arial"/>
      <w:b/>
    </w:rPr>
  </w:style>
  <w:style w:type="paragraph" w:customStyle="1" w:styleId="aff9">
    <w:name w:val="Таблица_Номер_СамНИПИ"/>
    <w:next w:val="afb"/>
    <w:link w:val="affa"/>
    <w:rsid w:val="005A1261"/>
    <w:pPr>
      <w:keepLines/>
      <w:spacing w:before="120" w:after="120"/>
    </w:pPr>
    <w:rPr>
      <w:rFonts w:ascii="Arial" w:hAnsi="Arial"/>
      <w:b/>
    </w:rPr>
  </w:style>
  <w:style w:type="character" w:customStyle="1" w:styleId="affa">
    <w:name w:val="Таблица_Номер_СамНИПИ Знак"/>
    <w:link w:val="aff9"/>
    <w:rsid w:val="005A1261"/>
    <w:rPr>
      <w:rFonts w:ascii="Arial" w:hAnsi="Arial"/>
      <w:b/>
    </w:rPr>
  </w:style>
  <w:style w:type="paragraph" w:customStyle="1" w:styleId="affb">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c">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d">
    <w:name w:val="Таблица_Строка"/>
    <w:basedOn w:val="a5"/>
    <w:link w:val="affe"/>
    <w:rsid w:val="00B94F33"/>
    <w:pPr>
      <w:suppressAutoHyphens w:val="0"/>
      <w:spacing w:before="120"/>
    </w:pPr>
    <w:rPr>
      <w:rFonts w:ascii="Arial" w:hAnsi="Arial"/>
      <w:snapToGrid w:val="0"/>
      <w:sz w:val="20"/>
      <w:szCs w:val="20"/>
      <w:lang w:eastAsia="ru-RU"/>
    </w:rPr>
  </w:style>
  <w:style w:type="character" w:customStyle="1" w:styleId="affe">
    <w:name w:val="Таблица_Строка Знак"/>
    <w:link w:val="affd"/>
    <w:rsid w:val="008526AA"/>
    <w:rPr>
      <w:rFonts w:ascii="Arial" w:hAnsi="Arial"/>
      <w:snapToGrid w:val="0"/>
    </w:rPr>
  </w:style>
  <w:style w:type="paragraph" w:customStyle="1" w:styleId="afff">
    <w:name w:val="Таблица_Шапка"/>
    <w:basedOn w:val="a5"/>
    <w:link w:val="afff0"/>
    <w:qFormat/>
    <w:rsid w:val="00B94F33"/>
    <w:pPr>
      <w:suppressAutoHyphens w:val="0"/>
      <w:jc w:val="center"/>
    </w:pPr>
    <w:rPr>
      <w:rFonts w:ascii="Arial" w:hAnsi="Arial"/>
      <w:b/>
      <w:snapToGrid w:val="0"/>
      <w:sz w:val="20"/>
      <w:szCs w:val="20"/>
      <w:lang w:eastAsia="ru-RU"/>
    </w:rPr>
  </w:style>
  <w:style w:type="character" w:customStyle="1" w:styleId="afff0">
    <w:name w:val="Таблица_Шапка Знак"/>
    <w:link w:val="afff"/>
    <w:rsid w:val="00B94F33"/>
    <w:rPr>
      <w:rFonts w:ascii="Arial" w:hAnsi="Arial"/>
      <w:b/>
      <w:snapToGrid w:val="0"/>
    </w:rPr>
  </w:style>
  <w:style w:type="paragraph" w:customStyle="1" w:styleId="afff1">
    <w:name w:val="Основной текст.Абзац"/>
    <w:basedOn w:val="a5"/>
    <w:link w:val="afff2"/>
    <w:rsid w:val="00F12373"/>
    <w:pPr>
      <w:spacing w:before="120"/>
      <w:ind w:firstLine="680"/>
      <w:jc w:val="both"/>
    </w:pPr>
    <w:rPr>
      <w:rFonts w:ascii="Arial" w:hAnsi="Arial"/>
      <w:sz w:val="20"/>
      <w:szCs w:val="20"/>
      <w:lang w:eastAsia="ru-RU"/>
    </w:rPr>
  </w:style>
  <w:style w:type="character" w:customStyle="1" w:styleId="afff2">
    <w:name w:val="Основной текст.Абзац Знак"/>
    <w:link w:val="afff1"/>
    <w:rsid w:val="00F12373"/>
    <w:rPr>
      <w:rFonts w:ascii="Arial" w:hAnsi="Arial"/>
    </w:rPr>
  </w:style>
  <w:style w:type="character" w:styleId="afff3">
    <w:name w:val="Hyperlink"/>
    <w:basedOn w:val="a6"/>
    <w:uiPriority w:val="99"/>
    <w:rsid w:val="00410295"/>
    <w:rPr>
      <w:color w:val="0000FF" w:themeColor="hyperlink"/>
      <w:u w:val="single"/>
    </w:rPr>
  </w:style>
  <w:style w:type="paragraph" w:styleId="afff4">
    <w:name w:val="Document Map"/>
    <w:basedOn w:val="a5"/>
    <w:link w:val="afff5"/>
    <w:rsid w:val="00A053B9"/>
    <w:pPr>
      <w:shd w:val="clear" w:color="auto" w:fill="000080"/>
      <w:suppressAutoHyphens w:val="0"/>
    </w:pPr>
    <w:rPr>
      <w:rFonts w:ascii="Tahoma" w:hAnsi="Tahoma" w:cs="Tahoma"/>
      <w:sz w:val="20"/>
      <w:szCs w:val="20"/>
      <w:lang w:eastAsia="ru-RU"/>
    </w:rPr>
  </w:style>
  <w:style w:type="character" w:customStyle="1" w:styleId="afff5">
    <w:name w:val="Схема документа Знак"/>
    <w:basedOn w:val="a6"/>
    <w:link w:val="afff4"/>
    <w:rsid w:val="00A053B9"/>
    <w:rPr>
      <w:rFonts w:ascii="Tahoma" w:hAnsi="Tahoma" w:cs="Tahoma"/>
      <w:shd w:val="clear" w:color="auto" w:fill="000080"/>
    </w:rPr>
  </w:style>
  <w:style w:type="paragraph" w:styleId="afff6">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7">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8"/>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9">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FollowedHyperlink"/>
    <w:basedOn w:val="a6"/>
    <w:uiPriority w:val="99"/>
    <w:rsid w:val="00CD55BA"/>
    <w:rPr>
      <w:color w:val="800080" w:themeColor="followedHyperlink"/>
      <w:u w:val="single"/>
    </w:rPr>
  </w:style>
  <w:style w:type="paragraph" w:styleId="afffb">
    <w:name w:val="Title"/>
    <w:basedOn w:val="a5"/>
    <w:link w:val="afffc"/>
    <w:qFormat/>
    <w:rsid w:val="001173C2"/>
    <w:pPr>
      <w:suppressAutoHyphens w:val="0"/>
      <w:jc w:val="center"/>
    </w:pPr>
    <w:rPr>
      <w:sz w:val="32"/>
      <w:lang w:eastAsia="en-US"/>
    </w:rPr>
  </w:style>
  <w:style w:type="character" w:customStyle="1" w:styleId="afffc">
    <w:name w:val="Название Знак"/>
    <w:basedOn w:val="a6"/>
    <w:link w:val="afffb"/>
    <w:rsid w:val="001173C2"/>
    <w:rPr>
      <w:sz w:val="32"/>
      <w:szCs w:val="24"/>
      <w:lang w:eastAsia="en-US"/>
    </w:rPr>
  </w:style>
  <w:style w:type="paragraph" w:customStyle="1" w:styleId="a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e">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1"/>
      </w:numPr>
      <w:contextualSpacing/>
    </w:pPr>
  </w:style>
  <w:style w:type="paragraph" w:customStyle="1" w:styleId="affff">
    <w:name w:val="Основной текст.Абзац Знак Знак Знак"/>
    <w:basedOn w:val="a5"/>
    <w:link w:val="affff0"/>
    <w:rsid w:val="006A2017"/>
    <w:pPr>
      <w:spacing w:before="120"/>
      <w:ind w:firstLine="680"/>
      <w:jc w:val="both"/>
    </w:pPr>
    <w:rPr>
      <w:rFonts w:ascii="Arial" w:hAnsi="Arial"/>
      <w:sz w:val="20"/>
      <w:szCs w:val="20"/>
      <w:lang w:eastAsia="ru-RU"/>
    </w:rPr>
  </w:style>
  <w:style w:type="character" w:customStyle="1" w:styleId="affff0">
    <w:name w:val="Основной текст.Абзац Знак Знак Знак Знак"/>
    <w:link w:val="affff"/>
    <w:rsid w:val="006A2017"/>
    <w:rPr>
      <w:rFonts w:ascii="Arial" w:hAnsi="Arial"/>
    </w:rPr>
  </w:style>
  <w:style w:type="paragraph" w:styleId="2">
    <w:name w:val="List Bullet 2"/>
    <w:basedOn w:val="a5"/>
    <w:rsid w:val="00A874BE"/>
    <w:pPr>
      <w:numPr>
        <w:numId w:val="12"/>
      </w:numPr>
      <w:contextualSpacing/>
    </w:pPr>
  </w:style>
  <w:style w:type="paragraph" w:customStyle="1" w:styleId="affff1">
    <w:name w:val="Приложение"/>
    <w:basedOn w:val="1"/>
    <w:next w:val="ad"/>
    <w:link w:val="affff2"/>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2">
    <w:name w:val="Приложение Знак"/>
    <w:link w:val="affff1"/>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3">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4">
    <w:name w:val="Normal (Web)"/>
    <w:aliases w:val="Таблица в тексте,Обычный (Web),Обычный (Web)1"/>
    <w:basedOn w:val="a5"/>
    <w:link w:val="affff5"/>
    <w:unhideWhenUsed/>
    <w:qFormat/>
    <w:rsid w:val="00A601B2"/>
    <w:pPr>
      <w:suppressAutoHyphens w:val="0"/>
      <w:spacing w:before="100" w:beforeAutospacing="1" w:after="240"/>
    </w:pPr>
    <w:rPr>
      <w:lang w:eastAsia="ru-RU"/>
    </w:rPr>
  </w:style>
  <w:style w:type="paragraph" w:customStyle="1" w:styleId="affff6">
    <w:name w:val="Приложение СамНИПИ"/>
    <w:next w:val="afb"/>
    <w:link w:val="affff7"/>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7">
    <w:name w:val="Приложение СамНИПИ Знак"/>
    <w:link w:val="affff6"/>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9"/>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8"/>
    <w:rsid w:val="0087392B"/>
    <w:pPr>
      <w:numPr>
        <w:numId w:val="14"/>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5"/>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semiHidden/>
    <w:unhideWhenUsed/>
    <w:rsid w:val="0087392B"/>
  </w:style>
  <w:style w:type="paragraph" w:customStyle="1" w:styleId="affff9">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a">
    <w:name w:val="Normal Indent"/>
    <w:basedOn w:val="a5"/>
    <w:rsid w:val="0087392B"/>
    <w:pPr>
      <w:suppressAutoHyphens w:val="0"/>
      <w:ind w:left="708"/>
    </w:pPr>
    <w:rPr>
      <w:lang w:eastAsia="ru-RU"/>
    </w:rPr>
  </w:style>
  <w:style w:type="paragraph" w:customStyle="1" w:styleId="affffb">
    <w:name w:val="табл_строка"/>
    <w:basedOn w:val="ad"/>
    <w:link w:val="affffc"/>
    <w:rsid w:val="0087392B"/>
    <w:pPr>
      <w:suppressAutoHyphens w:val="0"/>
      <w:spacing w:before="120"/>
      <w:jc w:val="center"/>
    </w:pPr>
    <w:rPr>
      <w:szCs w:val="20"/>
      <w:lang w:eastAsia="ru-RU"/>
    </w:rPr>
  </w:style>
  <w:style w:type="character" w:customStyle="1" w:styleId="affffc">
    <w:name w:val="табл_строка Знак"/>
    <w:link w:val="affffb"/>
    <w:locked/>
    <w:rsid w:val="0087392B"/>
    <w:rPr>
      <w:sz w:val="24"/>
    </w:rPr>
  </w:style>
  <w:style w:type="paragraph" w:customStyle="1" w:styleId="affffd">
    <w:name w:val="Основной текст СамНИПИ Знак Знак"/>
    <w:link w:val="affffe"/>
    <w:rsid w:val="0087392B"/>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87392B"/>
    <w:rPr>
      <w:rFonts w:ascii="Arial" w:hAnsi="Arial"/>
      <w:bCs/>
    </w:rPr>
  </w:style>
  <w:style w:type="paragraph" w:customStyle="1" w:styleId="afffff">
    <w:name w:val="Таблица_Шапка_СамНИПИ Знак Знак"/>
    <w:link w:val="afffff0"/>
    <w:rsid w:val="0087392B"/>
    <w:pPr>
      <w:jc w:val="center"/>
    </w:pPr>
    <w:rPr>
      <w:rFonts w:ascii="Arial" w:hAnsi="Arial"/>
      <w:b/>
      <w:snapToGrid w:val="0"/>
    </w:rPr>
  </w:style>
  <w:style w:type="character" w:customStyle="1" w:styleId="afffff0">
    <w:name w:val="Таблица_Шапка_СамНИПИ Знак Знак Знак"/>
    <w:link w:val="afffff"/>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6"/>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17"/>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18"/>
      </w:numPr>
    </w:pPr>
  </w:style>
  <w:style w:type="numbering" w:customStyle="1" w:styleId="1111111211">
    <w:name w:val="1 / 1.1 / 1.1.11211"/>
    <w:rsid w:val="0087392B"/>
    <w:pPr>
      <w:numPr>
        <w:numId w:val="19"/>
      </w:numPr>
    </w:pPr>
  </w:style>
  <w:style w:type="paragraph" w:styleId="afffff1">
    <w:name w:val="endnote text"/>
    <w:basedOn w:val="a5"/>
    <w:link w:val="afffff2"/>
    <w:rsid w:val="0087392B"/>
    <w:pPr>
      <w:suppressAutoHyphens w:val="0"/>
    </w:pPr>
    <w:rPr>
      <w:rFonts w:ascii="Arial" w:hAnsi="Arial"/>
      <w:sz w:val="20"/>
      <w:szCs w:val="20"/>
      <w:lang w:eastAsia="ru-RU"/>
    </w:rPr>
  </w:style>
  <w:style w:type="character" w:customStyle="1" w:styleId="afffff2">
    <w:name w:val="Текст концевой сноски Знак"/>
    <w:basedOn w:val="a6"/>
    <w:link w:val="afffff1"/>
    <w:rsid w:val="0087392B"/>
    <w:rPr>
      <w:rFonts w:ascii="Arial" w:hAnsi="Arial"/>
    </w:rPr>
  </w:style>
  <w:style w:type="character" w:styleId="afffff3">
    <w:name w:val="endnote reference"/>
    <w:rsid w:val="0087392B"/>
    <w:rPr>
      <w:vertAlign w:val="superscript"/>
    </w:rPr>
  </w:style>
  <w:style w:type="paragraph" w:customStyle="1" w:styleId="a4">
    <w:name w:val="список вывод"/>
    <w:basedOn w:val="a5"/>
    <w:qFormat/>
    <w:rsid w:val="0087392B"/>
    <w:pPr>
      <w:numPr>
        <w:numId w:val="20"/>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1"/>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b"/>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4">
    <w:name w:val="Subtitle"/>
    <w:basedOn w:val="a5"/>
    <w:next w:val="a5"/>
    <w:link w:val="afffff5"/>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5">
    <w:name w:val="Подзаголовок Знак"/>
    <w:basedOn w:val="a6"/>
    <w:link w:val="afffff4"/>
    <w:rsid w:val="0087392B"/>
    <w:rPr>
      <w:rFonts w:asciiTheme="majorHAnsi" w:eastAsiaTheme="majorEastAsia" w:hAnsiTheme="majorHAnsi" w:cstheme="majorBidi"/>
      <w:i/>
      <w:iCs/>
      <w:color w:val="4F81BD" w:themeColor="accent1"/>
      <w:spacing w:val="15"/>
      <w:sz w:val="24"/>
      <w:szCs w:val="24"/>
    </w:rPr>
  </w:style>
  <w:style w:type="character" w:customStyle="1" w:styleId="affff8">
    <w:name w:val="Нумерованный список СамНИПИ Знак"/>
    <w:link w:val="a1"/>
    <w:rsid w:val="00662628"/>
    <w:rPr>
      <w:rFonts w:ascii="Arial" w:hAnsi="Arial"/>
    </w:rPr>
  </w:style>
  <w:style w:type="paragraph" w:customStyle="1" w:styleId="afffff6">
    <w:name w:val="ГОЧС Основной текст"/>
    <w:basedOn w:val="a5"/>
    <w:link w:val="afffff7"/>
    <w:autoRedefine/>
    <w:qFormat/>
    <w:rsid w:val="001D3004"/>
    <w:pPr>
      <w:suppressAutoHyphens w:val="0"/>
      <w:ind w:firstLine="567"/>
      <w:jc w:val="both"/>
    </w:pPr>
    <w:rPr>
      <w:rFonts w:ascii="Arial" w:hAnsi="Arial"/>
      <w:sz w:val="20"/>
      <w:lang w:eastAsia="ru-RU"/>
    </w:rPr>
  </w:style>
  <w:style w:type="character" w:customStyle="1" w:styleId="afffff7">
    <w:name w:val="ГОЧС Основной текст Знак"/>
    <w:link w:val="afffff6"/>
    <w:rsid w:val="001D3004"/>
    <w:rPr>
      <w:rFonts w:ascii="Arial" w:hAnsi="Arial"/>
      <w:szCs w:val="24"/>
    </w:rPr>
  </w:style>
  <w:style w:type="paragraph" w:styleId="afffff8">
    <w:name w:val="No Spacing"/>
    <w:basedOn w:val="a5"/>
    <w:uiPriority w:val="1"/>
    <w:qFormat/>
    <w:rsid w:val="00EF1997"/>
    <w:pPr>
      <w:suppressAutoHyphens w:val="0"/>
    </w:pPr>
    <w:rPr>
      <w:rFonts w:ascii="Calibri" w:eastAsia="Calibri" w:hAnsi="Calibri"/>
      <w:sz w:val="22"/>
      <w:szCs w:val="22"/>
      <w:lang w:eastAsia="en-US"/>
    </w:rPr>
  </w:style>
  <w:style w:type="paragraph" w:customStyle="1" w:styleId="STP">
    <w:name w:val="STP_Основной текст"/>
    <w:basedOn w:val="a5"/>
    <w:link w:val="STP0"/>
    <w:qFormat/>
    <w:rsid w:val="00223F85"/>
    <w:pPr>
      <w:suppressAutoHyphens w:val="0"/>
      <w:spacing w:before="120"/>
      <w:ind w:firstLine="720"/>
      <w:jc w:val="both"/>
    </w:pPr>
    <w:rPr>
      <w:rFonts w:ascii="Arial" w:eastAsia="Calibri" w:hAnsi="Arial"/>
      <w:sz w:val="20"/>
      <w:szCs w:val="20"/>
      <w:lang w:eastAsia="en-US"/>
    </w:rPr>
  </w:style>
  <w:style w:type="character" w:customStyle="1" w:styleId="STP0">
    <w:name w:val="STP_Основной текст Знак"/>
    <w:link w:val="STP"/>
    <w:rsid w:val="00223F85"/>
    <w:rPr>
      <w:rFonts w:ascii="Arial" w:eastAsia="Calibri" w:hAnsi="Arial"/>
      <w:lang w:eastAsia="en-US"/>
    </w:rPr>
  </w:style>
  <w:style w:type="paragraph" w:customStyle="1" w:styleId="STP1">
    <w:name w:val="STP_Маркированный список"/>
    <w:link w:val="STP2"/>
    <w:qFormat/>
    <w:rsid w:val="005D3B79"/>
    <w:pPr>
      <w:tabs>
        <w:tab w:val="left" w:pos="1038"/>
        <w:tab w:val="num" w:pos="1440"/>
      </w:tabs>
      <w:ind w:firstLine="720"/>
      <w:jc w:val="both"/>
    </w:pPr>
    <w:rPr>
      <w:rFonts w:ascii="Arial" w:hAnsi="Arial"/>
      <w:lang w:eastAsia="ja-JP"/>
    </w:rPr>
  </w:style>
  <w:style w:type="character" w:customStyle="1" w:styleId="STP2">
    <w:name w:val="STP_Маркированный список Знак"/>
    <w:link w:val="STP1"/>
    <w:rsid w:val="005D3B79"/>
    <w:rPr>
      <w:rFonts w:ascii="Arial" w:hAnsi="Arial"/>
      <w:lang w:eastAsia="ja-JP"/>
    </w:rPr>
  </w:style>
  <w:style w:type="numbering" w:customStyle="1" w:styleId="2010">
    <w:name w:val="Перечисление 2010"/>
    <w:rsid w:val="0061430E"/>
    <w:pPr>
      <w:numPr>
        <w:numId w:val="23"/>
      </w:numPr>
    </w:pPr>
  </w:style>
  <w:style w:type="character" w:customStyle="1" w:styleId="1f4">
    <w:name w:val="Абзац Знак Знак1"/>
    <w:aliases w:val="Основной текст1"/>
    <w:rsid w:val="00DB0125"/>
    <w:rPr>
      <w:rFonts w:ascii="Arial" w:hAnsi="Arial"/>
      <w:lang w:val="ru-RU" w:eastAsia="ru-RU" w:bidi="ar-SA"/>
    </w:rPr>
  </w:style>
  <w:style w:type="paragraph" w:customStyle="1" w:styleId="1f5">
    <w:name w:val="Название объекта1"/>
    <w:basedOn w:val="a5"/>
    <w:next w:val="a5"/>
    <w:rsid w:val="00675DAE"/>
    <w:pPr>
      <w:suppressAutoHyphens w:val="0"/>
      <w:spacing w:before="120" w:after="120"/>
    </w:pPr>
    <w:rPr>
      <w:rFonts w:ascii="Arial" w:hAnsi="Arial"/>
      <w:b/>
      <w:sz w:val="20"/>
      <w:szCs w:val="20"/>
      <w:lang w:eastAsia="ru-RU"/>
    </w:rPr>
  </w:style>
  <w:style w:type="paragraph" w:customStyle="1" w:styleId="tablstr">
    <w:name w:val="tablstr"/>
    <w:basedOn w:val="a5"/>
    <w:rsid w:val="0054247C"/>
    <w:pPr>
      <w:suppressAutoHyphens w:val="0"/>
    </w:pPr>
    <w:rPr>
      <w:rFonts w:ascii="Arial" w:hAnsi="Arial"/>
      <w:sz w:val="20"/>
      <w:szCs w:val="20"/>
      <w:lang w:eastAsia="ru-RU"/>
    </w:rPr>
  </w:style>
  <w:style w:type="character" w:customStyle="1" w:styleId="1f6">
    <w:name w:val="Основной текст Знак1"/>
    <w:aliases w:val="Абзац Знак2"/>
    <w:rsid w:val="00EE1E7A"/>
    <w:rPr>
      <w:rFonts w:ascii="Arial" w:hAnsi="Arial"/>
    </w:rPr>
  </w:style>
  <w:style w:type="paragraph" w:styleId="afffff9">
    <w:name w:val="footnote text"/>
    <w:basedOn w:val="a5"/>
    <w:link w:val="afffffa"/>
    <w:rsid w:val="00EE1E7A"/>
    <w:pPr>
      <w:suppressAutoHyphens w:val="0"/>
      <w:ind w:firstLine="851"/>
      <w:jc w:val="both"/>
    </w:pPr>
    <w:rPr>
      <w:sz w:val="20"/>
      <w:szCs w:val="20"/>
      <w:lang w:eastAsia="ru-RU"/>
    </w:rPr>
  </w:style>
  <w:style w:type="character" w:customStyle="1" w:styleId="afffffa">
    <w:name w:val="Текст сноски Знак"/>
    <w:basedOn w:val="a6"/>
    <w:link w:val="afffff9"/>
    <w:rsid w:val="00EE1E7A"/>
  </w:style>
  <w:style w:type="paragraph" w:customStyle="1" w:styleId="afffffb">
    <w:name w:val="основной текст"/>
    <w:basedOn w:val="a5"/>
    <w:rsid w:val="00EE1E7A"/>
    <w:pPr>
      <w:suppressAutoHyphens w:val="0"/>
      <w:spacing w:after="120"/>
      <w:ind w:firstLine="851"/>
      <w:jc w:val="both"/>
    </w:pPr>
    <w:rPr>
      <w:rFonts w:cs="Arial"/>
      <w:i/>
      <w:lang w:eastAsia="ru-RU"/>
    </w:rPr>
  </w:style>
  <w:style w:type="character" w:customStyle="1" w:styleId="afffffc">
    <w:name w:val="Таблица_Строка_СамНИПИ Знак Знак"/>
    <w:rsid w:val="00EE1E7A"/>
    <w:rPr>
      <w:rFonts w:ascii="Arial" w:hAnsi="Arial"/>
      <w:snapToGrid w:val="0"/>
      <w:lang w:val="ru-RU" w:eastAsia="ru-RU" w:bidi="ar-SA"/>
    </w:rPr>
  </w:style>
  <w:style w:type="paragraph" w:customStyle="1" w:styleId="FR4">
    <w:name w:val="FR4"/>
    <w:rsid w:val="00E8488F"/>
    <w:pPr>
      <w:widowControl w:val="0"/>
      <w:autoSpaceDE w:val="0"/>
      <w:autoSpaceDN w:val="0"/>
      <w:adjustRightInd w:val="0"/>
      <w:spacing w:after="80"/>
      <w:ind w:left="4960"/>
    </w:pPr>
    <w:rPr>
      <w:noProof/>
      <w:sz w:val="16"/>
      <w:szCs w:val="16"/>
    </w:rPr>
  </w:style>
  <w:style w:type="paragraph" w:customStyle="1" w:styleId="xl65">
    <w:name w:val="xl65"/>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1f7">
    <w:name w:val="Абзац списка1"/>
    <w:basedOn w:val="a5"/>
    <w:rsid w:val="00A77C19"/>
    <w:pPr>
      <w:suppressAutoHyphens w:val="0"/>
      <w:ind w:left="720"/>
    </w:pPr>
    <w:rPr>
      <w:lang w:eastAsia="ru-RU"/>
    </w:rPr>
  </w:style>
  <w:style w:type="character" w:customStyle="1" w:styleId="121">
    <w:name w:val="Стиль 12 пт Черный"/>
    <w:rsid w:val="00680FED"/>
    <w:rPr>
      <w:rFonts w:ascii="Times New Roman" w:hAnsi="Times New Roman"/>
      <w:color w:val="000000"/>
      <w:spacing w:val="0"/>
      <w:sz w:val="24"/>
      <w:szCs w:val="24"/>
    </w:rPr>
  </w:style>
  <w:style w:type="character" w:customStyle="1" w:styleId="af7">
    <w:name w:val="Абзац списка Знак"/>
    <w:aliases w:val="Маркированный Знак,Bullet_IRAO Знак,Мой Список Знак,List Paragraph Знак"/>
    <w:link w:val="af6"/>
    <w:uiPriority w:val="34"/>
    <w:rsid w:val="00680FED"/>
    <w:rPr>
      <w:rFonts w:ascii="Calibri" w:eastAsia="Calibri" w:hAnsi="Calibri" w:cs="Calibri"/>
      <w:sz w:val="22"/>
      <w:szCs w:val="22"/>
      <w:lang w:eastAsia="ar-SA"/>
    </w:rPr>
  </w:style>
  <w:style w:type="character" w:customStyle="1" w:styleId="1f8">
    <w:name w:val="Основной текст СамНИПИ Знак Знак1"/>
    <w:rsid w:val="00FD1CA7"/>
    <w:rPr>
      <w:rFonts w:ascii="Arial" w:hAnsi="Arial"/>
      <w:bCs/>
      <w:lang w:val="ru-RU" w:eastAsia="ru-RU" w:bidi="ar-SA"/>
    </w:rPr>
  </w:style>
  <w:style w:type="paragraph" w:customStyle="1" w:styleId="WW-Normal">
    <w:name w:val="WW-Normal"/>
    <w:rsid w:val="002F7E4D"/>
    <w:pPr>
      <w:widowControl w:val="0"/>
      <w:suppressAutoHyphens/>
      <w:autoSpaceDE w:val="0"/>
    </w:pPr>
    <w:rPr>
      <w:rFonts w:eastAsia="Arial"/>
      <w:color w:val="000000"/>
      <w:kern w:val="1"/>
      <w:sz w:val="24"/>
      <w:szCs w:val="24"/>
      <w:lang w:eastAsia="ar-SA"/>
    </w:rPr>
  </w:style>
  <w:style w:type="paragraph" w:customStyle="1" w:styleId="Style11">
    <w:name w:val="Style11"/>
    <w:basedOn w:val="a5"/>
    <w:rsid w:val="00BB5EA4"/>
    <w:rPr>
      <w:rFonts w:ascii="Arial" w:hAnsi="Arial"/>
      <w:kern w:val="1"/>
      <w:sz w:val="4"/>
    </w:rPr>
  </w:style>
  <w:style w:type="character" w:customStyle="1" w:styleId="affff5">
    <w:name w:val="Обычный (веб) Знак"/>
    <w:aliases w:val="Таблица в тексте Знак,Обычный (Web) Знак,Обычный (Web)1 Знак"/>
    <w:link w:val="affff4"/>
    <w:rsid w:val="0067453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aliases w:val="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ЗАГОЛОВОК 1,новая страница,Заголовок 1 Знак1,Раздел,Head 9"/>
    <w:basedOn w:val="a5"/>
    <w:next w:val="a5"/>
    <w:link w:val="11"/>
    <w:qFormat/>
    <w:pPr>
      <w:keepNext/>
      <w:numPr>
        <w:numId w:val="1"/>
      </w:numPr>
      <w:jc w:val="center"/>
      <w:outlineLvl w:val="0"/>
    </w:pPr>
    <w:rPr>
      <w:b/>
      <w:bCs/>
    </w:rPr>
  </w:style>
  <w:style w:type="paragraph" w:styleId="20">
    <w:name w:val="heading 2"/>
    <w:aliases w:val="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заголовок2,.1"/>
    <w:basedOn w:val="a5"/>
    <w:next w:val="a5"/>
    <w:link w:val="21"/>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нижний индекс"/>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 Знак6,Знак6,Текст подраздела"/>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Знак4,Знак4,1) список с цифрами,Текст подпункта после пункта"/>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ЗАГОЛОВОК 1 Знак,Раздел Знак"/>
    <w:link w:val="1"/>
    <w:rsid w:val="005E021E"/>
    <w:rPr>
      <w:b/>
      <w:bCs/>
      <w:sz w:val="24"/>
      <w:szCs w:val="24"/>
      <w:lang w:eastAsia="ar-SA"/>
    </w:rPr>
  </w:style>
  <w:style w:type="character" w:customStyle="1" w:styleId="21">
    <w:name w:val="Заголовок 2 Знак"/>
    <w:aliases w:val="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 Знак Знак Знак Знак Знак Знак,заголовок2 Знак,.1 Знак"/>
    <w:link w:val="20"/>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 Знак6 Знак,Знак6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Знак4 Знак,Знак4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Знак3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aliases w:val="Маркированный,Bullet_IRAO,Мой Список,List Paragraph"/>
    <w:basedOn w:val="a5"/>
    <w:link w:val="af7"/>
    <w:uiPriority w:val="34"/>
    <w:qFormat/>
    <w:pPr>
      <w:spacing w:after="200" w:line="276" w:lineRule="auto"/>
      <w:ind w:left="720"/>
    </w:pPr>
    <w:rPr>
      <w:rFonts w:ascii="Calibri" w:eastAsia="Calibri" w:hAnsi="Calibri" w:cs="Calibri"/>
      <w:sz w:val="22"/>
      <w:szCs w:val="22"/>
    </w:rPr>
  </w:style>
  <w:style w:type="paragraph" w:customStyle="1" w:styleId="af8">
    <w:name w:val="Содержимое врезки"/>
    <w:basedOn w:val="ad"/>
  </w:style>
  <w:style w:type="paragraph" w:customStyle="1" w:styleId="af9">
    <w:name w:val="Содержимое таблицы"/>
    <w:basedOn w:val="a5"/>
    <w:pPr>
      <w:suppressLineNumbers/>
    </w:pPr>
  </w:style>
  <w:style w:type="paragraph" w:customStyle="1" w:styleId="afa">
    <w:name w:val="Заголовок таблицы"/>
    <w:basedOn w:val="af9"/>
    <w:pPr>
      <w:jc w:val="center"/>
    </w:pPr>
    <w:rPr>
      <w:b/>
      <w:bCs/>
    </w:rPr>
  </w:style>
  <w:style w:type="paragraph" w:customStyle="1" w:styleId="afb">
    <w:name w:val="Основной текст СамНИПИ"/>
    <w:link w:val="afc"/>
    <w:qFormat/>
    <w:rsid w:val="00950311"/>
    <w:pPr>
      <w:suppressAutoHyphens/>
      <w:spacing w:before="120"/>
      <w:ind w:firstLine="720"/>
      <w:jc w:val="both"/>
    </w:pPr>
    <w:rPr>
      <w:rFonts w:ascii="Arial" w:hAnsi="Arial"/>
      <w:bCs/>
    </w:rPr>
  </w:style>
  <w:style w:type="character" w:customStyle="1" w:styleId="afc">
    <w:name w:val="Основной текст СамНИПИ Знак"/>
    <w:link w:val="afb"/>
    <w:rsid w:val="00950311"/>
    <w:rPr>
      <w:rFonts w:ascii="Arial" w:hAnsi="Arial"/>
      <w:bCs/>
    </w:rPr>
  </w:style>
  <w:style w:type="paragraph" w:customStyle="1" w:styleId="a0">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d">
    <w:name w:val="Титульный СамНИПИ"/>
    <w:next w:val="afb"/>
    <w:link w:val="afe"/>
    <w:rsid w:val="00950311"/>
    <w:pPr>
      <w:jc w:val="center"/>
    </w:pPr>
    <w:rPr>
      <w:rFonts w:ascii="Arial" w:hAnsi="Arial"/>
      <w:b/>
      <w:bCs/>
      <w:sz w:val="32"/>
    </w:rPr>
  </w:style>
  <w:style w:type="character" w:customStyle="1" w:styleId="afe">
    <w:name w:val="Титульный СамНИПИ Знак"/>
    <w:link w:val="afd"/>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f"/>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0"/>
    <w:rsid w:val="00950311"/>
    <w:pPr>
      <w:numPr>
        <w:numId w:val="5"/>
      </w:numPr>
      <w:suppressAutoHyphens w:val="0"/>
      <w:jc w:val="both"/>
    </w:pPr>
    <w:rPr>
      <w:rFonts w:ascii="Arial" w:hAnsi="Arial"/>
      <w:sz w:val="20"/>
      <w:szCs w:val="20"/>
      <w:lang w:eastAsia="ru-RU"/>
    </w:rPr>
  </w:style>
  <w:style w:type="character" w:customStyle="1" w:styleId="aff0">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1">
    <w:name w:val="Balloon Text"/>
    <w:basedOn w:val="a5"/>
    <w:link w:val="aff2"/>
    <w:unhideWhenUsed/>
    <w:rsid w:val="005E021E"/>
    <w:pPr>
      <w:suppressAutoHyphens w:val="0"/>
    </w:pPr>
    <w:rPr>
      <w:rFonts w:ascii="Tahoma" w:hAnsi="Tahoma" w:cs="Tahoma"/>
      <w:sz w:val="16"/>
      <w:szCs w:val="16"/>
      <w:lang w:eastAsia="ru-RU"/>
    </w:rPr>
  </w:style>
  <w:style w:type="character" w:customStyle="1" w:styleId="aff2">
    <w:name w:val="Текст выноски Знак"/>
    <w:link w:val="aff1"/>
    <w:rsid w:val="005E021E"/>
    <w:rPr>
      <w:rFonts w:ascii="Tahoma" w:hAnsi="Tahoma" w:cs="Tahoma"/>
      <w:sz w:val="16"/>
      <w:szCs w:val="16"/>
    </w:rPr>
  </w:style>
  <w:style w:type="character" w:customStyle="1" w:styleId="aff3">
    <w:name w:val="Маркированный список СамНИПИ Знак"/>
    <w:rsid w:val="00EB6AED"/>
    <w:rPr>
      <w:rFonts w:ascii="Arial" w:hAnsi="Arial"/>
      <w:lang w:eastAsia="ja-JP"/>
    </w:rPr>
  </w:style>
  <w:style w:type="paragraph" w:customStyle="1" w:styleId="aff4">
    <w:name w:val="Таблица_Строка_СамНИПИ"/>
    <w:link w:val="aff5"/>
    <w:rsid w:val="005A1261"/>
    <w:pPr>
      <w:spacing w:before="120"/>
    </w:pPr>
    <w:rPr>
      <w:rFonts w:ascii="Arial" w:hAnsi="Arial"/>
      <w:snapToGrid w:val="0"/>
    </w:rPr>
  </w:style>
  <w:style w:type="character" w:customStyle="1" w:styleId="aff5">
    <w:name w:val="Таблица_Строка_СамНИПИ Знак"/>
    <w:link w:val="aff4"/>
    <w:rsid w:val="005A1261"/>
    <w:rPr>
      <w:rFonts w:ascii="Arial" w:hAnsi="Arial"/>
      <w:snapToGrid w:val="0"/>
    </w:rPr>
  </w:style>
  <w:style w:type="paragraph" w:customStyle="1" w:styleId="aff6">
    <w:name w:val="Таблица_Шапка_СамНИПИ"/>
    <w:link w:val="aff7"/>
    <w:rsid w:val="005A1261"/>
    <w:pPr>
      <w:jc w:val="center"/>
    </w:pPr>
    <w:rPr>
      <w:rFonts w:ascii="Arial" w:hAnsi="Arial"/>
      <w:b/>
      <w:snapToGrid w:val="0"/>
    </w:rPr>
  </w:style>
  <w:style w:type="character" w:customStyle="1" w:styleId="aff7">
    <w:name w:val="Таблица_Шапка_СамНИПИ Знак"/>
    <w:link w:val="aff6"/>
    <w:rsid w:val="005A1261"/>
    <w:rPr>
      <w:rFonts w:ascii="Arial" w:hAnsi="Arial"/>
      <w:b/>
      <w:snapToGrid w:val="0"/>
    </w:rPr>
  </w:style>
  <w:style w:type="paragraph" w:customStyle="1" w:styleId="aff8">
    <w:name w:val="Рис_Номер_СамНИПИ"/>
    <w:next w:val="afb"/>
    <w:rsid w:val="005A1261"/>
    <w:pPr>
      <w:keepLines/>
      <w:spacing w:before="120" w:after="120"/>
      <w:jc w:val="center"/>
    </w:pPr>
    <w:rPr>
      <w:rFonts w:ascii="Arial" w:hAnsi="Arial"/>
      <w:b/>
    </w:rPr>
  </w:style>
  <w:style w:type="paragraph" w:customStyle="1" w:styleId="aff9">
    <w:name w:val="Таблица_Номер_СамНИПИ"/>
    <w:next w:val="afb"/>
    <w:link w:val="affa"/>
    <w:rsid w:val="005A1261"/>
    <w:pPr>
      <w:keepLines/>
      <w:spacing w:before="120" w:after="120"/>
    </w:pPr>
    <w:rPr>
      <w:rFonts w:ascii="Arial" w:hAnsi="Arial"/>
      <w:b/>
    </w:rPr>
  </w:style>
  <w:style w:type="character" w:customStyle="1" w:styleId="affa">
    <w:name w:val="Таблица_Номер_СамНИПИ Знак"/>
    <w:link w:val="aff9"/>
    <w:rsid w:val="005A1261"/>
    <w:rPr>
      <w:rFonts w:ascii="Arial" w:hAnsi="Arial"/>
      <w:b/>
    </w:rPr>
  </w:style>
  <w:style w:type="paragraph" w:customStyle="1" w:styleId="affb">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c">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d">
    <w:name w:val="Таблица_Строка"/>
    <w:basedOn w:val="a5"/>
    <w:link w:val="affe"/>
    <w:rsid w:val="00B94F33"/>
    <w:pPr>
      <w:suppressAutoHyphens w:val="0"/>
      <w:spacing w:before="120"/>
    </w:pPr>
    <w:rPr>
      <w:rFonts w:ascii="Arial" w:hAnsi="Arial"/>
      <w:snapToGrid w:val="0"/>
      <w:sz w:val="20"/>
      <w:szCs w:val="20"/>
      <w:lang w:eastAsia="ru-RU"/>
    </w:rPr>
  </w:style>
  <w:style w:type="character" w:customStyle="1" w:styleId="affe">
    <w:name w:val="Таблица_Строка Знак"/>
    <w:link w:val="affd"/>
    <w:rsid w:val="008526AA"/>
    <w:rPr>
      <w:rFonts w:ascii="Arial" w:hAnsi="Arial"/>
      <w:snapToGrid w:val="0"/>
    </w:rPr>
  </w:style>
  <w:style w:type="paragraph" w:customStyle="1" w:styleId="afff">
    <w:name w:val="Таблица_Шапка"/>
    <w:basedOn w:val="a5"/>
    <w:link w:val="afff0"/>
    <w:qFormat/>
    <w:rsid w:val="00B94F33"/>
    <w:pPr>
      <w:suppressAutoHyphens w:val="0"/>
      <w:jc w:val="center"/>
    </w:pPr>
    <w:rPr>
      <w:rFonts w:ascii="Arial" w:hAnsi="Arial"/>
      <w:b/>
      <w:snapToGrid w:val="0"/>
      <w:sz w:val="20"/>
      <w:szCs w:val="20"/>
      <w:lang w:eastAsia="ru-RU"/>
    </w:rPr>
  </w:style>
  <w:style w:type="character" w:customStyle="1" w:styleId="afff0">
    <w:name w:val="Таблица_Шапка Знак"/>
    <w:link w:val="afff"/>
    <w:rsid w:val="00B94F33"/>
    <w:rPr>
      <w:rFonts w:ascii="Arial" w:hAnsi="Arial"/>
      <w:b/>
      <w:snapToGrid w:val="0"/>
    </w:rPr>
  </w:style>
  <w:style w:type="paragraph" w:customStyle="1" w:styleId="afff1">
    <w:name w:val="Основной текст.Абзац"/>
    <w:basedOn w:val="a5"/>
    <w:link w:val="afff2"/>
    <w:rsid w:val="00F12373"/>
    <w:pPr>
      <w:spacing w:before="120"/>
      <w:ind w:firstLine="680"/>
      <w:jc w:val="both"/>
    </w:pPr>
    <w:rPr>
      <w:rFonts w:ascii="Arial" w:hAnsi="Arial"/>
      <w:sz w:val="20"/>
      <w:szCs w:val="20"/>
      <w:lang w:eastAsia="ru-RU"/>
    </w:rPr>
  </w:style>
  <w:style w:type="character" w:customStyle="1" w:styleId="afff2">
    <w:name w:val="Основной текст.Абзац Знак"/>
    <w:link w:val="afff1"/>
    <w:rsid w:val="00F12373"/>
    <w:rPr>
      <w:rFonts w:ascii="Arial" w:hAnsi="Arial"/>
    </w:rPr>
  </w:style>
  <w:style w:type="character" w:styleId="afff3">
    <w:name w:val="Hyperlink"/>
    <w:basedOn w:val="a6"/>
    <w:uiPriority w:val="99"/>
    <w:rsid w:val="00410295"/>
    <w:rPr>
      <w:color w:val="0000FF" w:themeColor="hyperlink"/>
      <w:u w:val="single"/>
    </w:rPr>
  </w:style>
  <w:style w:type="paragraph" w:styleId="afff4">
    <w:name w:val="Document Map"/>
    <w:basedOn w:val="a5"/>
    <w:link w:val="afff5"/>
    <w:rsid w:val="00A053B9"/>
    <w:pPr>
      <w:shd w:val="clear" w:color="auto" w:fill="000080"/>
      <w:suppressAutoHyphens w:val="0"/>
    </w:pPr>
    <w:rPr>
      <w:rFonts w:ascii="Tahoma" w:hAnsi="Tahoma" w:cs="Tahoma"/>
      <w:sz w:val="20"/>
      <w:szCs w:val="20"/>
      <w:lang w:eastAsia="ru-RU"/>
    </w:rPr>
  </w:style>
  <w:style w:type="character" w:customStyle="1" w:styleId="afff5">
    <w:name w:val="Схема документа Знак"/>
    <w:basedOn w:val="a6"/>
    <w:link w:val="afff4"/>
    <w:rsid w:val="00A053B9"/>
    <w:rPr>
      <w:rFonts w:ascii="Tahoma" w:hAnsi="Tahoma" w:cs="Tahoma"/>
      <w:shd w:val="clear" w:color="auto" w:fill="000080"/>
    </w:rPr>
  </w:style>
  <w:style w:type="paragraph" w:styleId="afff6">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7">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8"/>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9">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FollowedHyperlink"/>
    <w:basedOn w:val="a6"/>
    <w:uiPriority w:val="99"/>
    <w:rsid w:val="00CD55BA"/>
    <w:rPr>
      <w:color w:val="800080" w:themeColor="followedHyperlink"/>
      <w:u w:val="single"/>
    </w:rPr>
  </w:style>
  <w:style w:type="paragraph" w:styleId="afffb">
    <w:name w:val="Title"/>
    <w:basedOn w:val="a5"/>
    <w:link w:val="afffc"/>
    <w:qFormat/>
    <w:rsid w:val="001173C2"/>
    <w:pPr>
      <w:suppressAutoHyphens w:val="0"/>
      <w:jc w:val="center"/>
    </w:pPr>
    <w:rPr>
      <w:sz w:val="32"/>
      <w:lang w:eastAsia="en-US"/>
    </w:rPr>
  </w:style>
  <w:style w:type="character" w:customStyle="1" w:styleId="afffc">
    <w:name w:val="Название Знак"/>
    <w:basedOn w:val="a6"/>
    <w:link w:val="afffb"/>
    <w:rsid w:val="001173C2"/>
    <w:rPr>
      <w:sz w:val="32"/>
      <w:szCs w:val="24"/>
      <w:lang w:eastAsia="en-US"/>
    </w:rPr>
  </w:style>
  <w:style w:type="paragraph" w:customStyle="1" w:styleId="a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e">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1"/>
      </w:numPr>
      <w:contextualSpacing/>
    </w:pPr>
  </w:style>
  <w:style w:type="paragraph" w:customStyle="1" w:styleId="affff">
    <w:name w:val="Основной текст.Абзац Знак Знак Знак"/>
    <w:basedOn w:val="a5"/>
    <w:link w:val="affff0"/>
    <w:rsid w:val="006A2017"/>
    <w:pPr>
      <w:spacing w:before="120"/>
      <w:ind w:firstLine="680"/>
      <w:jc w:val="both"/>
    </w:pPr>
    <w:rPr>
      <w:rFonts w:ascii="Arial" w:hAnsi="Arial"/>
      <w:sz w:val="20"/>
      <w:szCs w:val="20"/>
      <w:lang w:eastAsia="ru-RU"/>
    </w:rPr>
  </w:style>
  <w:style w:type="character" w:customStyle="1" w:styleId="affff0">
    <w:name w:val="Основной текст.Абзац Знак Знак Знак Знак"/>
    <w:link w:val="affff"/>
    <w:rsid w:val="006A2017"/>
    <w:rPr>
      <w:rFonts w:ascii="Arial" w:hAnsi="Arial"/>
    </w:rPr>
  </w:style>
  <w:style w:type="paragraph" w:styleId="2">
    <w:name w:val="List Bullet 2"/>
    <w:basedOn w:val="a5"/>
    <w:rsid w:val="00A874BE"/>
    <w:pPr>
      <w:numPr>
        <w:numId w:val="12"/>
      </w:numPr>
      <w:contextualSpacing/>
    </w:pPr>
  </w:style>
  <w:style w:type="paragraph" w:customStyle="1" w:styleId="affff1">
    <w:name w:val="Приложение"/>
    <w:basedOn w:val="1"/>
    <w:next w:val="ad"/>
    <w:link w:val="affff2"/>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2">
    <w:name w:val="Приложение Знак"/>
    <w:link w:val="affff1"/>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3">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4">
    <w:name w:val="Normal (Web)"/>
    <w:aliases w:val="Таблица в тексте,Обычный (Web),Обычный (Web)1"/>
    <w:basedOn w:val="a5"/>
    <w:link w:val="affff5"/>
    <w:unhideWhenUsed/>
    <w:qFormat/>
    <w:rsid w:val="00A601B2"/>
    <w:pPr>
      <w:suppressAutoHyphens w:val="0"/>
      <w:spacing w:before="100" w:beforeAutospacing="1" w:after="240"/>
    </w:pPr>
    <w:rPr>
      <w:lang w:eastAsia="ru-RU"/>
    </w:rPr>
  </w:style>
  <w:style w:type="paragraph" w:customStyle="1" w:styleId="affff6">
    <w:name w:val="Приложение СамНИПИ"/>
    <w:next w:val="afb"/>
    <w:link w:val="affff7"/>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7">
    <w:name w:val="Приложение СамНИПИ Знак"/>
    <w:link w:val="affff6"/>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9"/>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8"/>
    <w:rsid w:val="0087392B"/>
    <w:pPr>
      <w:numPr>
        <w:numId w:val="14"/>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5"/>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semiHidden/>
    <w:unhideWhenUsed/>
    <w:rsid w:val="0087392B"/>
  </w:style>
  <w:style w:type="paragraph" w:customStyle="1" w:styleId="affff9">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a">
    <w:name w:val="Normal Indent"/>
    <w:basedOn w:val="a5"/>
    <w:rsid w:val="0087392B"/>
    <w:pPr>
      <w:suppressAutoHyphens w:val="0"/>
      <w:ind w:left="708"/>
    </w:pPr>
    <w:rPr>
      <w:lang w:eastAsia="ru-RU"/>
    </w:rPr>
  </w:style>
  <w:style w:type="paragraph" w:customStyle="1" w:styleId="affffb">
    <w:name w:val="табл_строка"/>
    <w:basedOn w:val="ad"/>
    <w:link w:val="affffc"/>
    <w:rsid w:val="0087392B"/>
    <w:pPr>
      <w:suppressAutoHyphens w:val="0"/>
      <w:spacing w:before="120"/>
      <w:jc w:val="center"/>
    </w:pPr>
    <w:rPr>
      <w:szCs w:val="20"/>
      <w:lang w:eastAsia="ru-RU"/>
    </w:rPr>
  </w:style>
  <w:style w:type="character" w:customStyle="1" w:styleId="affffc">
    <w:name w:val="табл_строка Знак"/>
    <w:link w:val="affffb"/>
    <w:locked/>
    <w:rsid w:val="0087392B"/>
    <w:rPr>
      <w:sz w:val="24"/>
    </w:rPr>
  </w:style>
  <w:style w:type="paragraph" w:customStyle="1" w:styleId="affffd">
    <w:name w:val="Основной текст СамНИПИ Знак Знак"/>
    <w:link w:val="affffe"/>
    <w:rsid w:val="0087392B"/>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87392B"/>
    <w:rPr>
      <w:rFonts w:ascii="Arial" w:hAnsi="Arial"/>
      <w:bCs/>
    </w:rPr>
  </w:style>
  <w:style w:type="paragraph" w:customStyle="1" w:styleId="afffff">
    <w:name w:val="Таблица_Шапка_СамНИПИ Знак Знак"/>
    <w:link w:val="afffff0"/>
    <w:rsid w:val="0087392B"/>
    <w:pPr>
      <w:jc w:val="center"/>
    </w:pPr>
    <w:rPr>
      <w:rFonts w:ascii="Arial" w:hAnsi="Arial"/>
      <w:b/>
      <w:snapToGrid w:val="0"/>
    </w:rPr>
  </w:style>
  <w:style w:type="character" w:customStyle="1" w:styleId="afffff0">
    <w:name w:val="Таблица_Шапка_СамНИПИ Знак Знак Знак"/>
    <w:link w:val="afffff"/>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6"/>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17"/>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18"/>
      </w:numPr>
    </w:pPr>
  </w:style>
  <w:style w:type="numbering" w:customStyle="1" w:styleId="1111111211">
    <w:name w:val="1 / 1.1 / 1.1.11211"/>
    <w:rsid w:val="0087392B"/>
    <w:pPr>
      <w:numPr>
        <w:numId w:val="19"/>
      </w:numPr>
    </w:pPr>
  </w:style>
  <w:style w:type="paragraph" w:styleId="afffff1">
    <w:name w:val="endnote text"/>
    <w:basedOn w:val="a5"/>
    <w:link w:val="afffff2"/>
    <w:rsid w:val="0087392B"/>
    <w:pPr>
      <w:suppressAutoHyphens w:val="0"/>
    </w:pPr>
    <w:rPr>
      <w:rFonts w:ascii="Arial" w:hAnsi="Arial"/>
      <w:sz w:val="20"/>
      <w:szCs w:val="20"/>
      <w:lang w:eastAsia="ru-RU"/>
    </w:rPr>
  </w:style>
  <w:style w:type="character" w:customStyle="1" w:styleId="afffff2">
    <w:name w:val="Текст концевой сноски Знак"/>
    <w:basedOn w:val="a6"/>
    <w:link w:val="afffff1"/>
    <w:rsid w:val="0087392B"/>
    <w:rPr>
      <w:rFonts w:ascii="Arial" w:hAnsi="Arial"/>
    </w:rPr>
  </w:style>
  <w:style w:type="character" w:styleId="afffff3">
    <w:name w:val="endnote reference"/>
    <w:rsid w:val="0087392B"/>
    <w:rPr>
      <w:vertAlign w:val="superscript"/>
    </w:rPr>
  </w:style>
  <w:style w:type="paragraph" w:customStyle="1" w:styleId="a4">
    <w:name w:val="список вывод"/>
    <w:basedOn w:val="a5"/>
    <w:qFormat/>
    <w:rsid w:val="0087392B"/>
    <w:pPr>
      <w:numPr>
        <w:numId w:val="20"/>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1"/>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b"/>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4">
    <w:name w:val="Subtitle"/>
    <w:basedOn w:val="a5"/>
    <w:next w:val="a5"/>
    <w:link w:val="afffff5"/>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5">
    <w:name w:val="Подзаголовок Знак"/>
    <w:basedOn w:val="a6"/>
    <w:link w:val="afffff4"/>
    <w:rsid w:val="0087392B"/>
    <w:rPr>
      <w:rFonts w:asciiTheme="majorHAnsi" w:eastAsiaTheme="majorEastAsia" w:hAnsiTheme="majorHAnsi" w:cstheme="majorBidi"/>
      <w:i/>
      <w:iCs/>
      <w:color w:val="4F81BD" w:themeColor="accent1"/>
      <w:spacing w:val="15"/>
      <w:sz w:val="24"/>
      <w:szCs w:val="24"/>
    </w:rPr>
  </w:style>
  <w:style w:type="character" w:customStyle="1" w:styleId="affff8">
    <w:name w:val="Нумерованный список СамНИПИ Знак"/>
    <w:link w:val="a1"/>
    <w:rsid w:val="00662628"/>
    <w:rPr>
      <w:rFonts w:ascii="Arial" w:hAnsi="Arial"/>
    </w:rPr>
  </w:style>
  <w:style w:type="paragraph" w:customStyle="1" w:styleId="afffff6">
    <w:name w:val="ГОЧС Основной текст"/>
    <w:basedOn w:val="a5"/>
    <w:link w:val="afffff7"/>
    <w:autoRedefine/>
    <w:qFormat/>
    <w:rsid w:val="001D3004"/>
    <w:pPr>
      <w:suppressAutoHyphens w:val="0"/>
      <w:ind w:firstLine="567"/>
      <w:jc w:val="both"/>
    </w:pPr>
    <w:rPr>
      <w:rFonts w:ascii="Arial" w:hAnsi="Arial"/>
      <w:sz w:val="20"/>
      <w:lang w:eastAsia="ru-RU"/>
    </w:rPr>
  </w:style>
  <w:style w:type="character" w:customStyle="1" w:styleId="afffff7">
    <w:name w:val="ГОЧС Основной текст Знак"/>
    <w:link w:val="afffff6"/>
    <w:rsid w:val="001D3004"/>
    <w:rPr>
      <w:rFonts w:ascii="Arial" w:hAnsi="Arial"/>
      <w:szCs w:val="24"/>
    </w:rPr>
  </w:style>
  <w:style w:type="paragraph" w:styleId="afffff8">
    <w:name w:val="No Spacing"/>
    <w:basedOn w:val="a5"/>
    <w:uiPriority w:val="1"/>
    <w:qFormat/>
    <w:rsid w:val="00EF1997"/>
    <w:pPr>
      <w:suppressAutoHyphens w:val="0"/>
    </w:pPr>
    <w:rPr>
      <w:rFonts w:ascii="Calibri" w:eastAsia="Calibri" w:hAnsi="Calibri"/>
      <w:sz w:val="22"/>
      <w:szCs w:val="22"/>
      <w:lang w:eastAsia="en-US"/>
    </w:rPr>
  </w:style>
  <w:style w:type="paragraph" w:customStyle="1" w:styleId="STP">
    <w:name w:val="STP_Основной текст"/>
    <w:basedOn w:val="a5"/>
    <w:link w:val="STP0"/>
    <w:qFormat/>
    <w:rsid w:val="00223F85"/>
    <w:pPr>
      <w:suppressAutoHyphens w:val="0"/>
      <w:spacing w:before="120"/>
      <w:ind w:firstLine="720"/>
      <w:jc w:val="both"/>
    </w:pPr>
    <w:rPr>
      <w:rFonts w:ascii="Arial" w:eastAsia="Calibri" w:hAnsi="Arial"/>
      <w:sz w:val="20"/>
      <w:szCs w:val="20"/>
      <w:lang w:eastAsia="en-US"/>
    </w:rPr>
  </w:style>
  <w:style w:type="character" w:customStyle="1" w:styleId="STP0">
    <w:name w:val="STP_Основной текст Знак"/>
    <w:link w:val="STP"/>
    <w:rsid w:val="00223F85"/>
    <w:rPr>
      <w:rFonts w:ascii="Arial" w:eastAsia="Calibri" w:hAnsi="Arial"/>
      <w:lang w:eastAsia="en-US"/>
    </w:rPr>
  </w:style>
  <w:style w:type="paragraph" w:customStyle="1" w:styleId="STP1">
    <w:name w:val="STP_Маркированный список"/>
    <w:link w:val="STP2"/>
    <w:qFormat/>
    <w:rsid w:val="005D3B79"/>
    <w:pPr>
      <w:tabs>
        <w:tab w:val="left" w:pos="1038"/>
        <w:tab w:val="num" w:pos="1440"/>
      </w:tabs>
      <w:ind w:firstLine="720"/>
      <w:jc w:val="both"/>
    </w:pPr>
    <w:rPr>
      <w:rFonts w:ascii="Arial" w:hAnsi="Arial"/>
      <w:lang w:eastAsia="ja-JP"/>
    </w:rPr>
  </w:style>
  <w:style w:type="character" w:customStyle="1" w:styleId="STP2">
    <w:name w:val="STP_Маркированный список Знак"/>
    <w:link w:val="STP1"/>
    <w:rsid w:val="005D3B79"/>
    <w:rPr>
      <w:rFonts w:ascii="Arial" w:hAnsi="Arial"/>
      <w:lang w:eastAsia="ja-JP"/>
    </w:rPr>
  </w:style>
  <w:style w:type="numbering" w:customStyle="1" w:styleId="2010">
    <w:name w:val="Перечисление 2010"/>
    <w:rsid w:val="0061430E"/>
    <w:pPr>
      <w:numPr>
        <w:numId w:val="23"/>
      </w:numPr>
    </w:pPr>
  </w:style>
  <w:style w:type="character" w:customStyle="1" w:styleId="1f4">
    <w:name w:val="Абзац Знак Знак1"/>
    <w:aliases w:val="Основной текст1"/>
    <w:rsid w:val="00DB0125"/>
    <w:rPr>
      <w:rFonts w:ascii="Arial" w:hAnsi="Arial"/>
      <w:lang w:val="ru-RU" w:eastAsia="ru-RU" w:bidi="ar-SA"/>
    </w:rPr>
  </w:style>
  <w:style w:type="paragraph" w:customStyle="1" w:styleId="1f5">
    <w:name w:val="Название объекта1"/>
    <w:basedOn w:val="a5"/>
    <w:next w:val="a5"/>
    <w:rsid w:val="00675DAE"/>
    <w:pPr>
      <w:suppressAutoHyphens w:val="0"/>
      <w:spacing w:before="120" w:after="120"/>
    </w:pPr>
    <w:rPr>
      <w:rFonts w:ascii="Arial" w:hAnsi="Arial"/>
      <w:b/>
      <w:sz w:val="20"/>
      <w:szCs w:val="20"/>
      <w:lang w:eastAsia="ru-RU"/>
    </w:rPr>
  </w:style>
  <w:style w:type="paragraph" w:customStyle="1" w:styleId="tablstr">
    <w:name w:val="tablstr"/>
    <w:basedOn w:val="a5"/>
    <w:rsid w:val="0054247C"/>
    <w:pPr>
      <w:suppressAutoHyphens w:val="0"/>
    </w:pPr>
    <w:rPr>
      <w:rFonts w:ascii="Arial" w:hAnsi="Arial"/>
      <w:sz w:val="20"/>
      <w:szCs w:val="20"/>
      <w:lang w:eastAsia="ru-RU"/>
    </w:rPr>
  </w:style>
  <w:style w:type="character" w:customStyle="1" w:styleId="1f6">
    <w:name w:val="Основной текст Знак1"/>
    <w:aliases w:val="Абзац Знак2"/>
    <w:rsid w:val="00EE1E7A"/>
    <w:rPr>
      <w:rFonts w:ascii="Arial" w:hAnsi="Arial"/>
    </w:rPr>
  </w:style>
  <w:style w:type="paragraph" w:styleId="afffff9">
    <w:name w:val="footnote text"/>
    <w:basedOn w:val="a5"/>
    <w:link w:val="afffffa"/>
    <w:rsid w:val="00EE1E7A"/>
    <w:pPr>
      <w:suppressAutoHyphens w:val="0"/>
      <w:ind w:firstLine="851"/>
      <w:jc w:val="both"/>
    </w:pPr>
    <w:rPr>
      <w:sz w:val="20"/>
      <w:szCs w:val="20"/>
      <w:lang w:eastAsia="ru-RU"/>
    </w:rPr>
  </w:style>
  <w:style w:type="character" w:customStyle="1" w:styleId="afffffa">
    <w:name w:val="Текст сноски Знак"/>
    <w:basedOn w:val="a6"/>
    <w:link w:val="afffff9"/>
    <w:rsid w:val="00EE1E7A"/>
  </w:style>
  <w:style w:type="paragraph" w:customStyle="1" w:styleId="afffffb">
    <w:name w:val="основной текст"/>
    <w:basedOn w:val="a5"/>
    <w:rsid w:val="00EE1E7A"/>
    <w:pPr>
      <w:suppressAutoHyphens w:val="0"/>
      <w:spacing w:after="120"/>
      <w:ind w:firstLine="851"/>
      <w:jc w:val="both"/>
    </w:pPr>
    <w:rPr>
      <w:rFonts w:cs="Arial"/>
      <w:i/>
      <w:lang w:eastAsia="ru-RU"/>
    </w:rPr>
  </w:style>
  <w:style w:type="character" w:customStyle="1" w:styleId="afffffc">
    <w:name w:val="Таблица_Строка_СамНИПИ Знак Знак"/>
    <w:rsid w:val="00EE1E7A"/>
    <w:rPr>
      <w:rFonts w:ascii="Arial" w:hAnsi="Arial"/>
      <w:snapToGrid w:val="0"/>
      <w:lang w:val="ru-RU" w:eastAsia="ru-RU" w:bidi="ar-SA"/>
    </w:rPr>
  </w:style>
  <w:style w:type="paragraph" w:customStyle="1" w:styleId="FR4">
    <w:name w:val="FR4"/>
    <w:rsid w:val="00E8488F"/>
    <w:pPr>
      <w:widowControl w:val="0"/>
      <w:autoSpaceDE w:val="0"/>
      <w:autoSpaceDN w:val="0"/>
      <w:adjustRightInd w:val="0"/>
      <w:spacing w:after="80"/>
      <w:ind w:left="4960"/>
    </w:pPr>
    <w:rPr>
      <w:noProof/>
      <w:sz w:val="16"/>
      <w:szCs w:val="16"/>
    </w:rPr>
  </w:style>
  <w:style w:type="paragraph" w:customStyle="1" w:styleId="xl65">
    <w:name w:val="xl65"/>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1f7">
    <w:name w:val="Абзац списка1"/>
    <w:basedOn w:val="a5"/>
    <w:rsid w:val="00A77C19"/>
    <w:pPr>
      <w:suppressAutoHyphens w:val="0"/>
      <w:ind w:left="720"/>
    </w:pPr>
    <w:rPr>
      <w:lang w:eastAsia="ru-RU"/>
    </w:rPr>
  </w:style>
  <w:style w:type="character" w:customStyle="1" w:styleId="121">
    <w:name w:val="Стиль 12 пт Черный"/>
    <w:rsid w:val="00680FED"/>
    <w:rPr>
      <w:rFonts w:ascii="Times New Roman" w:hAnsi="Times New Roman"/>
      <w:color w:val="000000"/>
      <w:spacing w:val="0"/>
      <w:sz w:val="24"/>
      <w:szCs w:val="24"/>
    </w:rPr>
  </w:style>
  <w:style w:type="character" w:customStyle="1" w:styleId="af7">
    <w:name w:val="Абзац списка Знак"/>
    <w:aliases w:val="Маркированный Знак,Bullet_IRAO Знак,Мой Список Знак,List Paragraph Знак"/>
    <w:link w:val="af6"/>
    <w:uiPriority w:val="34"/>
    <w:rsid w:val="00680FED"/>
    <w:rPr>
      <w:rFonts w:ascii="Calibri" w:eastAsia="Calibri" w:hAnsi="Calibri" w:cs="Calibri"/>
      <w:sz w:val="22"/>
      <w:szCs w:val="22"/>
      <w:lang w:eastAsia="ar-SA"/>
    </w:rPr>
  </w:style>
  <w:style w:type="character" w:customStyle="1" w:styleId="1f8">
    <w:name w:val="Основной текст СамНИПИ Знак Знак1"/>
    <w:rsid w:val="00FD1CA7"/>
    <w:rPr>
      <w:rFonts w:ascii="Arial" w:hAnsi="Arial"/>
      <w:bCs/>
      <w:lang w:val="ru-RU" w:eastAsia="ru-RU" w:bidi="ar-SA"/>
    </w:rPr>
  </w:style>
  <w:style w:type="paragraph" w:customStyle="1" w:styleId="WW-Normal">
    <w:name w:val="WW-Normal"/>
    <w:rsid w:val="002F7E4D"/>
    <w:pPr>
      <w:widowControl w:val="0"/>
      <w:suppressAutoHyphens/>
      <w:autoSpaceDE w:val="0"/>
    </w:pPr>
    <w:rPr>
      <w:rFonts w:eastAsia="Arial"/>
      <w:color w:val="000000"/>
      <w:kern w:val="1"/>
      <w:sz w:val="24"/>
      <w:szCs w:val="24"/>
      <w:lang w:eastAsia="ar-SA"/>
    </w:rPr>
  </w:style>
  <w:style w:type="paragraph" w:customStyle="1" w:styleId="Style11">
    <w:name w:val="Style11"/>
    <w:basedOn w:val="a5"/>
    <w:rsid w:val="00BB5EA4"/>
    <w:rPr>
      <w:rFonts w:ascii="Arial" w:hAnsi="Arial"/>
      <w:kern w:val="1"/>
      <w:sz w:val="4"/>
    </w:rPr>
  </w:style>
  <w:style w:type="character" w:customStyle="1" w:styleId="affff5">
    <w:name w:val="Обычный (веб) Знак"/>
    <w:aliases w:val="Таблица в тексте Знак,Обычный (Web) Знак,Обычный (Web)1 Знак"/>
    <w:link w:val="affff4"/>
    <w:rsid w:val="006745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7079">
      <w:bodyDiv w:val="1"/>
      <w:marLeft w:val="0"/>
      <w:marRight w:val="0"/>
      <w:marTop w:val="0"/>
      <w:marBottom w:val="0"/>
      <w:divBdr>
        <w:top w:val="none" w:sz="0" w:space="0" w:color="auto"/>
        <w:left w:val="none" w:sz="0" w:space="0" w:color="auto"/>
        <w:bottom w:val="none" w:sz="0" w:space="0" w:color="auto"/>
        <w:right w:val="none" w:sz="0" w:space="0" w:color="auto"/>
      </w:divBdr>
    </w:div>
    <w:div w:id="125052473">
      <w:bodyDiv w:val="1"/>
      <w:marLeft w:val="0"/>
      <w:marRight w:val="0"/>
      <w:marTop w:val="0"/>
      <w:marBottom w:val="0"/>
      <w:divBdr>
        <w:top w:val="none" w:sz="0" w:space="0" w:color="auto"/>
        <w:left w:val="none" w:sz="0" w:space="0" w:color="auto"/>
        <w:bottom w:val="none" w:sz="0" w:space="0" w:color="auto"/>
        <w:right w:val="none" w:sz="0" w:space="0" w:color="auto"/>
      </w:divBdr>
    </w:div>
    <w:div w:id="346711561">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05121246">
      <w:bodyDiv w:val="1"/>
      <w:marLeft w:val="0"/>
      <w:marRight w:val="0"/>
      <w:marTop w:val="0"/>
      <w:marBottom w:val="0"/>
      <w:divBdr>
        <w:top w:val="none" w:sz="0" w:space="0" w:color="auto"/>
        <w:left w:val="none" w:sz="0" w:space="0" w:color="auto"/>
        <w:bottom w:val="none" w:sz="0" w:space="0" w:color="auto"/>
        <w:right w:val="none" w:sz="0" w:space="0" w:color="auto"/>
      </w:divBdr>
    </w:div>
    <w:div w:id="616520462">
      <w:bodyDiv w:val="1"/>
      <w:marLeft w:val="0"/>
      <w:marRight w:val="0"/>
      <w:marTop w:val="0"/>
      <w:marBottom w:val="0"/>
      <w:divBdr>
        <w:top w:val="none" w:sz="0" w:space="0" w:color="auto"/>
        <w:left w:val="none" w:sz="0" w:space="0" w:color="auto"/>
        <w:bottom w:val="none" w:sz="0" w:space="0" w:color="auto"/>
        <w:right w:val="none" w:sz="0" w:space="0" w:color="auto"/>
      </w:divBdr>
    </w:div>
    <w:div w:id="682632229">
      <w:bodyDiv w:val="1"/>
      <w:marLeft w:val="0"/>
      <w:marRight w:val="0"/>
      <w:marTop w:val="0"/>
      <w:marBottom w:val="0"/>
      <w:divBdr>
        <w:top w:val="none" w:sz="0" w:space="0" w:color="auto"/>
        <w:left w:val="none" w:sz="0" w:space="0" w:color="auto"/>
        <w:bottom w:val="none" w:sz="0" w:space="0" w:color="auto"/>
        <w:right w:val="none" w:sz="0" w:space="0" w:color="auto"/>
      </w:divBdr>
    </w:div>
    <w:div w:id="828440704">
      <w:bodyDiv w:val="1"/>
      <w:marLeft w:val="0"/>
      <w:marRight w:val="0"/>
      <w:marTop w:val="0"/>
      <w:marBottom w:val="0"/>
      <w:divBdr>
        <w:top w:val="none" w:sz="0" w:space="0" w:color="auto"/>
        <w:left w:val="none" w:sz="0" w:space="0" w:color="auto"/>
        <w:bottom w:val="none" w:sz="0" w:space="0" w:color="auto"/>
        <w:right w:val="none" w:sz="0" w:space="0" w:color="auto"/>
      </w:divBdr>
    </w:div>
    <w:div w:id="973213578">
      <w:bodyDiv w:val="1"/>
      <w:marLeft w:val="0"/>
      <w:marRight w:val="0"/>
      <w:marTop w:val="0"/>
      <w:marBottom w:val="0"/>
      <w:divBdr>
        <w:top w:val="none" w:sz="0" w:space="0" w:color="auto"/>
        <w:left w:val="none" w:sz="0" w:space="0" w:color="auto"/>
        <w:bottom w:val="none" w:sz="0" w:space="0" w:color="auto"/>
        <w:right w:val="none" w:sz="0" w:space="0" w:color="auto"/>
      </w:divBdr>
    </w:div>
    <w:div w:id="1178079056">
      <w:bodyDiv w:val="1"/>
      <w:marLeft w:val="0"/>
      <w:marRight w:val="0"/>
      <w:marTop w:val="0"/>
      <w:marBottom w:val="0"/>
      <w:divBdr>
        <w:top w:val="none" w:sz="0" w:space="0" w:color="auto"/>
        <w:left w:val="none" w:sz="0" w:space="0" w:color="auto"/>
        <w:bottom w:val="none" w:sz="0" w:space="0" w:color="auto"/>
        <w:right w:val="none" w:sz="0" w:space="0" w:color="auto"/>
      </w:divBdr>
    </w:div>
    <w:div w:id="19617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80E6D-CDCF-4F05-89CB-5BA530EC6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43</Pages>
  <Words>16471</Words>
  <Characters>93886</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110137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Симоненко Владимир Олегович</cp:lastModifiedBy>
  <cp:revision>188</cp:revision>
  <cp:lastPrinted>2020-10-19T11:12:00Z</cp:lastPrinted>
  <dcterms:created xsi:type="dcterms:W3CDTF">2019-12-26T10:43:00Z</dcterms:created>
  <dcterms:modified xsi:type="dcterms:W3CDTF">2020-10-26T12:53:00Z</dcterms:modified>
</cp:coreProperties>
</file>